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71" w:rsidRPr="004B6D24" w:rsidRDefault="00150371" w:rsidP="00150371">
      <w:pPr>
        <w:pStyle w:val="Rubrik1"/>
        <w:rPr>
          <w:lang w:val="en-US"/>
        </w:rPr>
      </w:pPr>
      <w:r>
        <w:rPr>
          <w:bCs/>
          <w:lang w:val="en-GB"/>
        </w:rPr>
        <w:t xml:space="preserve">Points to remember before </w:t>
      </w:r>
      <w:r w:rsidR="002107A6">
        <w:rPr>
          <w:bCs/>
          <w:lang w:val="en-GB"/>
        </w:rPr>
        <w:t>the dialogue</w:t>
      </w:r>
    </w:p>
    <w:p w:rsidR="0085018E" w:rsidRPr="00150371" w:rsidRDefault="00FC3433">
      <w:pPr>
        <w:rPr>
          <w:lang w:val="en-US"/>
        </w:rPr>
      </w:pPr>
      <w:r w:rsidRPr="00150371">
        <w:rPr>
          <w:lang w:val="en-US"/>
        </w:rPr>
        <w:t xml:space="preserve">Head of department/manager and employee have continuous dialogue in everyday life. In addition, in-depth dialogues take place twice a year. The </w:t>
      </w:r>
      <w:r w:rsidR="00150371">
        <w:rPr>
          <w:lang w:val="en-GB"/>
        </w:rPr>
        <w:t xml:space="preserve">the performance review </w:t>
      </w:r>
      <w:r w:rsidRPr="00150371">
        <w:rPr>
          <w:lang w:val="en-US"/>
        </w:rPr>
        <w:t>in the spring and the salary conversation in the autumn. Mid Sweden University’s strategy and busi</w:t>
      </w:r>
      <w:r w:rsidRPr="00150371">
        <w:rPr>
          <w:lang w:val="en-US"/>
        </w:rPr>
        <w:t xml:space="preserve">ness plan are important starting points for the dialogue between employees and head of department/manager. </w:t>
      </w:r>
    </w:p>
    <w:p w:rsidR="0085018E" w:rsidRPr="00150371" w:rsidRDefault="00FC3433">
      <w:pPr>
        <w:rPr>
          <w:lang w:val="en-US"/>
        </w:rPr>
      </w:pPr>
      <w:r w:rsidRPr="00150371">
        <w:rPr>
          <w:lang w:val="en-US"/>
        </w:rPr>
        <w:t xml:space="preserve">The </w:t>
      </w:r>
      <w:r w:rsidR="00150371" w:rsidRPr="00150371">
        <w:rPr>
          <w:lang w:val="en-US"/>
        </w:rPr>
        <w:t>p</w:t>
      </w:r>
      <w:r w:rsidR="00150371">
        <w:rPr>
          <w:lang w:val="en-US"/>
        </w:rPr>
        <w:t>erformance review</w:t>
      </w:r>
      <w:r w:rsidRPr="00150371">
        <w:rPr>
          <w:lang w:val="en-US"/>
        </w:rPr>
        <w:t xml:space="preserve"> will take place during February to April between prefects/managers and their employees. This is important that both managers and </w:t>
      </w:r>
      <w:r w:rsidRPr="00150371">
        <w:rPr>
          <w:lang w:val="en-US"/>
        </w:rPr>
        <w:t xml:space="preserve">employees </w:t>
      </w:r>
      <w:proofErr w:type="spellStart"/>
      <w:r w:rsidRPr="00150371">
        <w:rPr>
          <w:lang w:val="en-US"/>
        </w:rPr>
        <w:t>prioritise</w:t>
      </w:r>
      <w:proofErr w:type="spellEnd"/>
      <w:r w:rsidRPr="00150371">
        <w:rPr>
          <w:lang w:val="en-US"/>
        </w:rPr>
        <w:t xml:space="preserve"> these conversations that are important both for the business needs and for the employee’s development. In addition, the conversations are an important tool for the manager to be able to work with his/her work environment tasks. During </w:t>
      </w:r>
      <w:r w:rsidRPr="00150371">
        <w:rPr>
          <w:lang w:val="en-US"/>
        </w:rPr>
        <w:t xml:space="preserve">the talks there are both examinations, risk assessment, planning of measures and follow-up of the work environment. </w:t>
      </w:r>
    </w:p>
    <w:p w:rsidR="0085018E" w:rsidRPr="00150371" w:rsidRDefault="00FC3433">
      <w:pPr>
        <w:rPr>
          <w:lang w:val="en-US"/>
        </w:rPr>
      </w:pPr>
      <w:r w:rsidRPr="00150371">
        <w:rPr>
          <w:lang w:val="en-US"/>
        </w:rPr>
        <w:t xml:space="preserve">During the salary </w:t>
      </w:r>
      <w:r w:rsidR="00150371">
        <w:rPr>
          <w:lang w:val="en-US"/>
        </w:rPr>
        <w:t>review</w:t>
      </w:r>
      <w:r w:rsidRPr="00150371">
        <w:rPr>
          <w:lang w:val="en-US"/>
        </w:rPr>
        <w:t xml:space="preserve"> that take place in the autumn, the individual plan is followed up and the manager and employee have dialogue based </w:t>
      </w:r>
      <w:r w:rsidRPr="00150371">
        <w:rPr>
          <w:lang w:val="en-US"/>
        </w:rPr>
        <w:t xml:space="preserve">on Mid Sweden University’s salary criteria. </w:t>
      </w:r>
    </w:p>
    <w:p w:rsidR="0085018E" w:rsidRPr="00150371" w:rsidRDefault="00FC3433">
      <w:pPr>
        <w:rPr>
          <w:lang w:val="en-US"/>
        </w:rPr>
      </w:pPr>
      <w:r w:rsidRPr="00150371">
        <w:rPr>
          <w:lang w:val="en-US"/>
        </w:rPr>
        <w:t xml:space="preserve">The talks require preparation from both head of department/manager and </w:t>
      </w:r>
      <w:r w:rsidR="00244F15">
        <w:rPr>
          <w:lang w:val="en-US"/>
        </w:rPr>
        <w:t>employee</w:t>
      </w:r>
      <w:r w:rsidRPr="00150371">
        <w:rPr>
          <w:lang w:val="en-US"/>
        </w:rPr>
        <w:t xml:space="preserve">. The needs for development and change that are jointly identified are recorded in the individual development plan at the </w:t>
      </w:r>
      <w:r w:rsidR="00150371">
        <w:rPr>
          <w:lang w:val="en-GB"/>
        </w:rPr>
        <w:t>p</w:t>
      </w:r>
      <w:r w:rsidR="00150371">
        <w:rPr>
          <w:lang w:val="en-GB"/>
        </w:rPr>
        <w:t>erformance review</w:t>
      </w:r>
      <w:r w:rsidR="00150371">
        <w:rPr>
          <w:lang w:val="en-GB"/>
        </w:rPr>
        <w:t xml:space="preserve"> </w:t>
      </w:r>
      <w:r w:rsidRPr="00150371">
        <w:rPr>
          <w:lang w:val="en-US"/>
        </w:rPr>
        <w:t xml:space="preserve">and followed up </w:t>
      </w:r>
      <w:r w:rsidR="00150371">
        <w:rPr>
          <w:lang w:val="en-GB"/>
        </w:rPr>
        <w:t>at the salary review</w:t>
      </w:r>
      <w:r w:rsidRPr="00150371">
        <w:rPr>
          <w:lang w:val="en-US"/>
        </w:rPr>
        <w:t>.</w:t>
      </w:r>
    </w:p>
    <w:p w:rsidR="0085018E" w:rsidRDefault="00FC3433">
      <w:pPr>
        <w:jc w:val="center"/>
      </w:pPr>
      <w:r>
        <w:rPr>
          <w:noProof/>
        </w:rPr>
        <w:drawing>
          <wp:inline distT="0" distB="0" distL="0" distR="0" wp14:anchorId="433F5461" wp14:editId="18E17FB2">
            <wp:extent cx="4650105" cy="2570834"/>
            <wp:effectExtent l="0" t="0" r="0" b="1270"/>
            <wp:docPr id="1" name="Image 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53325" cy="2572614"/>
                    </a:xfrm>
                    <a:prstGeom prst="rect">
                      <a:avLst/>
                    </a:prstGeom>
                  </pic:spPr>
                </pic:pic>
              </a:graphicData>
            </a:graphic>
          </wp:inline>
        </w:drawing>
      </w:r>
    </w:p>
    <w:p w:rsidR="00150371" w:rsidRPr="00631575" w:rsidRDefault="00FC3433" w:rsidP="00631575">
      <w:pPr>
        <w:rPr>
          <w:rFonts w:asciiTheme="majorHAnsi" w:eastAsiaTheme="majorEastAsia" w:hAnsiTheme="majorHAnsi" w:cstheme="majorBidi"/>
          <w:sz w:val="26"/>
        </w:rPr>
      </w:pPr>
      <w:r>
        <w:br w:type="page"/>
      </w:r>
      <w:r w:rsidR="00150371">
        <w:rPr>
          <w:lang w:val="en-GB"/>
        </w:rPr>
        <w:lastRenderedPageBreak/>
        <w:t>Before the meeting</w:t>
      </w:r>
    </w:p>
    <w:p w:rsidR="00150371" w:rsidRPr="004B6D24" w:rsidRDefault="00150371" w:rsidP="00150371">
      <w:pPr>
        <w:numPr>
          <w:ilvl w:val="0"/>
          <w:numId w:val="13"/>
        </w:numPr>
        <w:rPr>
          <w:lang w:val="en-US"/>
        </w:rPr>
      </w:pPr>
      <w:r>
        <w:rPr>
          <w:lang w:val="en-GB"/>
        </w:rPr>
        <w:t xml:space="preserve">Schedule the meeting comfortably in advance and if possible choose </w:t>
      </w:r>
      <w:proofErr w:type="gramStart"/>
      <w:r>
        <w:rPr>
          <w:lang w:val="en-GB"/>
        </w:rPr>
        <w:t>an</w:t>
      </w:r>
      <w:proofErr w:type="gramEnd"/>
      <w:r>
        <w:rPr>
          <w:lang w:val="en-GB"/>
        </w:rPr>
        <w:t xml:space="preserve"> secluded, neutral environment</w:t>
      </w:r>
    </w:p>
    <w:p w:rsidR="0085018E" w:rsidRPr="00150371" w:rsidRDefault="00FC3433">
      <w:pPr>
        <w:numPr>
          <w:ilvl w:val="0"/>
          <w:numId w:val="13"/>
        </w:numPr>
        <w:rPr>
          <w:lang w:val="en-US"/>
        </w:rPr>
      </w:pPr>
      <w:r w:rsidRPr="00150371">
        <w:rPr>
          <w:lang w:val="en-US"/>
        </w:rPr>
        <w:t xml:space="preserve">There is a template that is used for </w:t>
      </w:r>
      <w:r w:rsidR="00D314CA">
        <w:rPr>
          <w:lang w:val="en-US"/>
        </w:rPr>
        <w:t>performance review</w:t>
      </w:r>
      <w:r w:rsidRPr="00150371">
        <w:rPr>
          <w:lang w:val="en-US"/>
        </w:rPr>
        <w:t xml:space="preserve">. You can find these on the </w:t>
      </w:r>
      <w:r w:rsidR="00D314CA">
        <w:rPr>
          <w:lang w:val="en-US"/>
        </w:rPr>
        <w:t>“</w:t>
      </w:r>
      <w:proofErr w:type="spellStart"/>
      <w:r w:rsidR="00D314CA">
        <w:rPr>
          <w:lang w:val="en-US"/>
        </w:rPr>
        <w:t>Medarbetarportalen</w:t>
      </w:r>
      <w:proofErr w:type="spellEnd"/>
      <w:r w:rsidR="00D314CA">
        <w:rPr>
          <w:lang w:val="en-US"/>
        </w:rPr>
        <w:t>”</w:t>
      </w:r>
      <w:r w:rsidRPr="00150371">
        <w:rPr>
          <w:lang w:val="en-US"/>
        </w:rPr>
        <w:t>.</w:t>
      </w:r>
      <w:r w:rsidRPr="00150371">
        <w:rPr>
          <w:lang w:val="en-US"/>
        </w:rPr>
        <w:t xml:space="preserve"> Read also at Mid Sweden University’s guidelines against abusive discrimination, discrimination, harassment, sexual harassment and retaliation.</w:t>
      </w:r>
    </w:p>
    <w:p w:rsidR="0085018E" w:rsidRPr="00150371" w:rsidRDefault="00FC3433">
      <w:pPr>
        <w:numPr>
          <w:ilvl w:val="0"/>
          <w:numId w:val="13"/>
        </w:numPr>
        <w:rPr>
          <w:lang w:val="en-US"/>
        </w:rPr>
      </w:pPr>
      <w:r w:rsidRPr="00150371">
        <w:rPr>
          <w:lang w:val="en-US"/>
        </w:rPr>
        <w:t xml:space="preserve">Head of department/manager and </w:t>
      </w:r>
      <w:r w:rsidR="00631575">
        <w:rPr>
          <w:lang w:val="en-US"/>
        </w:rPr>
        <w:t>employee</w:t>
      </w:r>
      <w:r w:rsidRPr="00150371">
        <w:rPr>
          <w:lang w:val="en-US"/>
        </w:rPr>
        <w:t xml:space="preserve"> read, reflect and make their own notes in “</w:t>
      </w:r>
      <w:r w:rsidR="00D475E1">
        <w:rPr>
          <w:lang w:val="en-US"/>
        </w:rPr>
        <w:t>Template</w:t>
      </w:r>
      <w:r w:rsidRPr="00150371">
        <w:rPr>
          <w:lang w:val="en-US"/>
        </w:rPr>
        <w:t xml:space="preserve"> </w:t>
      </w:r>
      <w:r w:rsidR="00D475E1">
        <w:rPr>
          <w:lang w:val="en-US"/>
        </w:rPr>
        <w:t>for</w:t>
      </w:r>
      <w:r w:rsidRPr="00150371">
        <w:rPr>
          <w:lang w:val="en-US"/>
        </w:rPr>
        <w:t xml:space="preserve"> </w:t>
      </w:r>
      <w:r w:rsidR="00631575">
        <w:rPr>
          <w:lang w:val="en-US"/>
        </w:rPr>
        <w:t>performance review</w:t>
      </w:r>
      <w:r w:rsidRPr="00150371">
        <w:rPr>
          <w:lang w:val="en-US"/>
        </w:rPr>
        <w:t xml:space="preserve">” at </w:t>
      </w:r>
      <w:r w:rsidRPr="00150371">
        <w:rPr>
          <w:lang w:val="en-US"/>
        </w:rPr>
        <w:t xml:space="preserve">the </w:t>
      </w:r>
      <w:r w:rsidR="00631575">
        <w:rPr>
          <w:lang w:val="en-US"/>
        </w:rPr>
        <w:t>dialogue</w:t>
      </w:r>
      <w:r w:rsidRPr="00150371">
        <w:rPr>
          <w:lang w:val="en-US"/>
        </w:rPr>
        <w:t xml:space="preserve"> in spring and in “</w:t>
      </w:r>
      <w:r w:rsidR="00D475E1">
        <w:rPr>
          <w:lang w:val="en-US"/>
        </w:rPr>
        <w:t>Template</w:t>
      </w:r>
      <w:r w:rsidR="00D475E1" w:rsidRPr="00150371">
        <w:rPr>
          <w:lang w:val="en-US"/>
        </w:rPr>
        <w:t xml:space="preserve"> </w:t>
      </w:r>
      <w:r w:rsidRPr="00150371">
        <w:rPr>
          <w:lang w:val="en-US"/>
        </w:rPr>
        <w:t xml:space="preserve">for </w:t>
      </w:r>
      <w:r w:rsidR="00631575">
        <w:rPr>
          <w:lang w:val="en-US"/>
        </w:rPr>
        <w:t>salary review</w:t>
      </w:r>
      <w:r w:rsidRPr="00150371">
        <w:rPr>
          <w:lang w:val="en-US"/>
        </w:rPr>
        <w:t xml:space="preserve">” at the salary call in the autumn. </w:t>
      </w:r>
    </w:p>
    <w:p w:rsidR="0085018E" w:rsidRPr="00150371" w:rsidRDefault="00FC3433">
      <w:pPr>
        <w:numPr>
          <w:ilvl w:val="0"/>
          <w:numId w:val="13"/>
        </w:numPr>
        <w:rPr>
          <w:lang w:val="en-US"/>
        </w:rPr>
      </w:pPr>
      <w:r w:rsidRPr="00150371">
        <w:rPr>
          <w:lang w:val="en-US"/>
        </w:rPr>
        <w:t>Review your respective minutes of the last conversation</w:t>
      </w:r>
    </w:p>
    <w:p w:rsidR="0085018E" w:rsidRPr="00150371" w:rsidRDefault="00FC3433">
      <w:pPr>
        <w:numPr>
          <w:ilvl w:val="0"/>
          <w:numId w:val="13"/>
        </w:numPr>
        <w:rPr>
          <w:lang w:val="en-US"/>
        </w:rPr>
      </w:pPr>
      <w:r w:rsidRPr="00150371">
        <w:rPr>
          <w:lang w:val="en-US"/>
        </w:rPr>
        <w:t>Use the previous year’s individual development plan and reflect on what activities you have performed or not</w:t>
      </w:r>
      <w:r w:rsidRPr="00150371">
        <w:rPr>
          <w:lang w:val="en-US"/>
        </w:rPr>
        <w:t xml:space="preserve"> performed</w:t>
      </w:r>
    </w:p>
    <w:p w:rsidR="0085018E" w:rsidRPr="00150371" w:rsidRDefault="00FC3433" w:rsidP="00150371">
      <w:pPr>
        <w:numPr>
          <w:ilvl w:val="0"/>
          <w:numId w:val="13"/>
        </w:numPr>
        <w:rPr>
          <w:lang w:val="en-US"/>
        </w:rPr>
      </w:pPr>
      <w:r w:rsidRPr="00150371">
        <w:rPr>
          <w:lang w:val="en-US"/>
        </w:rPr>
        <w:t xml:space="preserve">Before </w:t>
      </w:r>
      <w:r w:rsidR="00150371">
        <w:rPr>
          <w:lang w:val="en-GB"/>
        </w:rPr>
        <w:t>the salary review</w:t>
      </w:r>
      <w:r w:rsidRPr="00150371">
        <w:rPr>
          <w:lang w:val="en-US"/>
        </w:rPr>
        <w:t xml:space="preserve">, please read </w:t>
      </w:r>
      <w:r w:rsidR="00150371">
        <w:rPr>
          <w:lang w:val="en-US"/>
        </w:rPr>
        <w:t xml:space="preserve">up </w:t>
      </w:r>
      <w:r w:rsidRPr="00150371">
        <w:rPr>
          <w:lang w:val="en-US"/>
        </w:rPr>
        <w:t xml:space="preserve">on </w:t>
      </w:r>
      <w:r w:rsidR="00150371">
        <w:rPr>
          <w:lang w:val="en-GB"/>
        </w:rPr>
        <w:t>on Mid Sweden’s salary policy and salary criteria.</w:t>
      </w:r>
      <w:r w:rsidRPr="00150371">
        <w:rPr>
          <w:lang w:val="en-US"/>
        </w:rPr>
        <w:t xml:space="preserve"> </w:t>
      </w:r>
    </w:p>
    <w:p w:rsidR="00150371" w:rsidRDefault="00150371" w:rsidP="00150371">
      <w:pPr>
        <w:pStyle w:val="Rubrik2"/>
      </w:pPr>
      <w:r>
        <w:rPr>
          <w:lang w:val="en-GB"/>
        </w:rPr>
        <w:t>During the meeting</w:t>
      </w:r>
    </w:p>
    <w:p w:rsidR="0085018E" w:rsidRPr="00150371" w:rsidRDefault="00FC3433">
      <w:pPr>
        <w:numPr>
          <w:ilvl w:val="0"/>
          <w:numId w:val="14"/>
        </w:numPr>
        <w:rPr>
          <w:lang w:val="en-US"/>
        </w:rPr>
      </w:pPr>
      <w:r w:rsidRPr="00150371">
        <w:rPr>
          <w:lang w:val="en-US"/>
        </w:rPr>
        <w:t xml:space="preserve">Respect the time set aside for the call. Both manager and employee are responsible for creating an atmosphere that leads to </w:t>
      </w:r>
      <w:r w:rsidRPr="00150371">
        <w:rPr>
          <w:lang w:val="en-US"/>
        </w:rPr>
        <w:t>constructive and positive dialogue in trust</w:t>
      </w:r>
    </w:p>
    <w:p w:rsidR="0085018E" w:rsidRPr="00150371" w:rsidRDefault="00FC3433">
      <w:pPr>
        <w:numPr>
          <w:ilvl w:val="0"/>
          <w:numId w:val="14"/>
        </w:numPr>
        <w:rPr>
          <w:lang w:val="en-US"/>
        </w:rPr>
      </w:pPr>
      <w:r w:rsidRPr="00150371">
        <w:rPr>
          <w:lang w:val="en-US"/>
        </w:rPr>
        <w:t>Show interest and commitment, listen actively and ask open questions</w:t>
      </w:r>
    </w:p>
    <w:p w:rsidR="00150371" w:rsidRPr="00075ED4" w:rsidRDefault="00150371" w:rsidP="00150371">
      <w:pPr>
        <w:numPr>
          <w:ilvl w:val="0"/>
          <w:numId w:val="14"/>
        </w:numPr>
        <w:rPr>
          <w:lang w:val="en-US"/>
        </w:rPr>
      </w:pPr>
      <w:r>
        <w:rPr>
          <w:lang w:val="en-GB"/>
        </w:rPr>
        <w:t>Try to be specific and honest in your praise and constructive in your criticism</w:t>
      </w:r>
    </w:p>
    <w:p w:rsidR="0085018E" w:rsidRPr="00150371" w:rsidRDefault="00FC3433">
      <w:pPr>
        <w:numPr>
          <w:ilvl w:val="0"/>
          <w:numId w:val="14"/>
        </w:numPr>
        <w:rPr>
          <w:lang w:val="en-US"/>
        </w:rPr>
      </w:pPr>
      <w:r w:rsidRPr="00150371">
        <w:rPr>
          <w:lang w:val="en-US"/>
        </w:rPr>
        <w:t xml:space="preserve">Focus on set-up activities and actions. </w:t>
      </w:r>
      <w:r w:rsidR="00150371">
        <w:rPr>
          <w:lang w:val="en-GB"/>
        </w:rPr>
        <w:t>How have they progressed?</w:t>
      </w:r>
    </w:p>
    <w:p w:rsidR="00150371" w:rsidRPr="00075ED4" w:rsidRDefault="00150371" w:rsidP="00150371">
      <w:pPr>
        <w:numPr>
          <w:ilvl w:val="0"/>
          <w:numId w:val="14"/>
        </w:numPr>
        <w:rPr>
          <w:lang w:val="en-US"/>
        </w:rPr>
      </w:pPr>
      <w:r>
        <w:rPr>
          <w:lang w:val="en-GB"/>
        </w:rPr>
        <w:t xml:space="preserve">Remember that the development plan can include activities of a non-academic nature, </w:t>
      </w:r>
      <w:proofErr w:type="gramStart"/>
      <w:r>
        <w:rPr>
          <w:lang w:val="en-GB"/>
        </w:rPr>
        <w:t>e.g..</w:t>
      </w:r>
      <w:proofErr w:type="gramEnd"/>
      <w:r>
        <w:rPr>
          <w:lang w:val="en-GB"/>
        </w:rPr>
        <w:t xml:space="preserve"> taking on greater responsibility, trainee duties, reading course literature, receiving support from a supervisor and taking part in networks and other forums </w:t>
      </w:r>
    </w:p>
    <w:p w:rsidR="0085018E" w:rsidRPr="00150371" w:rsidRDefault="00FC3433">
      <w:pPr>
        <w:numPr>
          <w:ilvl w:val="0"/>
          <w:numId w:val="14"/>
        </w:numPr>
        <w:rPr>
          <w:lang w:val="en-US"/>
        </w:rPr>
      </w:pPr>
      <w:r w:rsidRPr="00150371">
        <w:rPr>
          <w:lang w:val="en-US"/>
        </w:rPr>
        <w:t>Provide inf</w:t>
      </w:r>
      <w:r w:rsidRPr="00150371">
        <w:rPr>
          <w:lang w:val="en-US"/>
        </w:rPr>
        <w:t>ormation on the regulatory framework for secondary activities and how to register any secondary activities in Primula</w:t>
      </w:r>
    </w:p>
    <w:p w:rsidR="00631575" w:rsidRPr="00075ED4" w:rsidRDefault="00631575" w:rsidP="00631575">
      <w:pPr>
        <w:numPr>
          <w:ilvl w:val="0"/>
          <w:numId w:val="14"/>
        </w:numPr>
        <w:rPr>
          <w:lang w:val="en-US"/>
        </w:rPr>
      </w:pPr>
      <w:r>
        <w:rPr>
          <w:lang w:val="en-GB"/>
        </w:rPr>
        <w:lastRenderedPageBreak/>
        <w:t xml:space="preserve">Both manager and employee will keep notes in their respective </w:t>
      </w:r>
      <w:r w:rsidR="00FC3433">
        <w:rPr>
          <w:lang w:val="en-GB"/>
        </w:rPr>
        <w:t>t</w:t>
      </w:r>
      <w:bookmarkStart w:id="0" w:name="_GoBack"/>
      <w:bookmarkEnd w:id="0"/>
      <w:r>
        <w:rPr>
          <w:lang w:val="en-GB"/>
        </w:rPr>
        <w:t>emplates during the meeting.</w:t>
      </w:r>
    </w:p>
    <w:p w:rsidR="0085018E" w:rsidRPr="00150371" w:rsidRDefault="00FC3433">
      <w:pPr>
        <w:numPr>
          <w:ilvl w:val="0"/>
          <w:numId w:val="14"/>
        </w:numPr>
        <w:rPr>
          <w:lang w:val="en-US"/>
        </w:rPr>
      </w:pPr>
      <w:r w:rsidRPr="00150371">
        <w:rPr>
          <w:lang w:val="en-US"/>
        </w:rPr>
        <w:t>Conclude the conversation by summing up what y</w:t>
      </w:r>
      <w:r w:rsidRPr="00150371">
        <w:rPr>
          <w:lang w:val="en-US"/>
        </w:rPr>
        <w:t xml:space="preserve">ou have jointly reached </w:t>
      </w:r>
    </w:p>
    <w:p w:rsidR="00150371" w:rsidRDefault="00150371" w:rsidP="00150371">
      <w:pPr>
        <w:pStyle w:val="Rubrik2"/>
      </w:pPr>
      <w:r>
        <w:rPr>
          <w:lang w:val="en-GB"/>
        </w:rPr>
        <w:t>After the meeting</w:t>
      </w:r>
    </w:p>
    <w:p w:rsidR="0085018E" w:rsidRPr="00150371" w:rsidRDefault="00FC3433">
      <w:pPr>
        <w:numPr>
          <w:ilvl w:val="0"/>
          <w:numId w:val="15"/>
        </w:numPr>
        <w:rPr>
          <w:lang w:val="en-US"/>
        </w:rPr>
      </w:pPr>
      <w:r w:rsidRPr="00150371">
        <w:rPr>
          <w:lang w:val="en-US"/>
        </w:rPr>
        <w:t>At the employee discussion, the employee is responsible for documenting in the individual development plan and sending a copy of the plan to his/her manager. It’s good that both have their own copy when it’s time to foll</w:t>
      </w:r>
      <w:r w:rsidRPr="00150371">
        <w:rPr>
          <w:lang w:val="en-US"/>
        </w:rPr>
        <w:t xml:space="preserve">ow up the plan at the </w:t>
      </w:r>
      <w:r w:rsidR="00150371">
        <w:rPr>
          <w:lang w:val="en-US"/>
        </w:rPr>
        <w:t>salary review</w:t>
      </w:r>
    </w:p>
    <w:p w:rsidR="0085018E" w:rsidRPr="00150371" w:rsidRDefault="00FC3433">
      <w:pPr>
        <w:numPr>
          <w:ilvl w:val="0"/>
          <w:numId w:val="15"/>
        </w:numPr>
        <w:rPr>
          <w:lang w:val="en-US"/>
        </w:rPr>
      </w:pPr>
      <w:r w:rsidRPr="00150371">
        <w:rPr>
          <w:lang w:val="en-US"/>
        </w:rPr>
        <w:t xml:space="preserve">At </w:t>
      </w:r>
      <w:r w:rsidR="00150371" w:rsidRPr="00150371">
        <w:rPr>
          <w:lang w:val="en-US"/>
        </w:rPr>
        <w:t xml:space="preserve">the </w:t>
      </w:r>
      <w:r w:rsidR="00150371">
        <w:rPr>
          <w:lang w:val="en-US"/>
        </w:rPr>
        <w:t>salary review</w:t>
      </w:r>
      <w:r w:rsidRPr="00150371">
        <w:rPr>
          <w:lang w:val="en-US"/>
        </w:rPr>
        <w:t xml:space="preserve">, the </w:t>
      </w:r>
      <w:r w:rsidR="00150371">
        <w:rPr>
          <w:lang w:val="en-US"/>
        </w:rPr>
        <w:t>head of department/</w:t>
      </w:r>
      <w:r w:rsidRPr="00150371">
        <w:rPr>
          <w:lang w:val="en-US"/>
        </w:rPr>
        <w:t>manager is responsible for documenting and the employee receives a copy of the documentation</w:t>
      </w:r>
    </w:p>
    <w:p w:rsidR="00150371" w:rsidRPr="00075ED4" w:rsidRDefault="00150371" w:rsidP="00150371">
      <w:pPr>
        <w:numPr>
          <w:ilvl w:val="0"/>
          <w:numId w:val="15"/>
        </w:numPr>
        <w:rPr>
          <w:lang w:val="en-US"/>
        </w:rPr>
      </w:pPr>
      <w:r>
        <w:rPr>
          <w:lang w:val="en-GB"/>
        </w:rPr>
        <w:t xml:space="preserve">It is both parties’ responsibility to fulfil their part of whatever has been agreed. </w:t>
      </w:r>
    </w:p>
    <w:p w:rsidR="0085018E" w:rsidRPr="00150371" w:rsidRDefault="0085018E" w:rsidP="00150371">
      <w:pPr>
        <w:ind w:left="720"/>
        <w:rPr>
          <w:lang w:val="en-US"/>
        </w:rPr>
      </w:pPr>
    </w:p>
    <w:sectPr w:rsidR="0085018E" w:rsidRPr="00150371">
      <w:headerReference w:type="default" r:id="rId9"/>
      <w:footerReference w:type="default" r:id="rId10"/>
      <w:headerReference w:type="first" r:id="rId11"/>
      <w:footerReference w:type="first" r:id="rId12"/>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18E" w:rsidRDefault="00FC3433">
      <w:pPr>
        <w:spacing w:line="240" w:lineRule="auto"/>
      </w:pPr>
      <w:r>
        <w:separator/>
      </w:r>
    </w:p>
  </w:endnote>
  <w:endnote w:type="continuationSeparator" w:id="0">
    <w:p w:rsidR="0085018E" w:rsidRDefault="00FC3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85018E">
      <w:trPr>
        <w:trHeight w:val="57"/>
      </w:trPr>
      <w:tc>
        <w:tcPr>
          <w:tcW w:w="567" w:type="dxa"/>
        </w:tcPr>
        <w:p w:rsidR="0085018E" w:rsidRDefault="0085018E">
          <w:pPr>
            <w:pStyle w:val="Sidfot"/>
            <w:spacing w:line="240" w:lineRule="auto"/>
            <w:rPr>
              <w:sz w:val="6"/>
            </w:rPr>
          </w:pPr>
        </w:p>
      </w:tc>
      <w:tc>
        <w:tcPr>
          <w:tcW w:w="1631" w:type="dxa"/>
        </w:tcPr>
        <w:p w:rsidR="0085018E" w:rsidRDefault="0085018E">
          <w:pPr>
            <w:pStyle w:val="Sidfot"/>
            <w:spacing w:line="240" w:lineRule="auto"/>
            <w:rPr>
              <w:sz w:val="6"/>
            </w:rPr>
          </w:pPr>
        </w:p>
      </w:tc>
      <w:tc>
        <w:tcPr>
          <w:tcW w:w="280" w:type="dxa"/>
        </w:tcPr>
        <w:p w:rsidR="0085018E" w:rsidRDefault="0085018E">
          <w:pPr>
            <w:pStyle w:val="Sidfot"/>
            <w:spacing w:line="240" w:lineRule="auto"/>
            <w:rPr>
              <w:sz w:val="6"/>
            </w:rPr>
          </w:pPr>
        </w:p>
      </w:tc>
      <w:tc>
        <w:tcPr>
          <w:tcW w:w="783" w:type="dxa"/>
        </w:tcPr>
        <w:p w:rsidR="0085018E" w:rsidRDefault="0085018E">
          <w:pPr>
            <w:pStyle w:val="Sidfot"/>
            <w:spacing w:line="240" w:lineRule="auto"/>
            <w:rPr>
              <w:sz w:val="6"/>
            </w:rPr>
          </w:pPr>
        </w:p>
      </w:tc>
      <w:tc>
        <w:tcPr>
          <w:tcW w:w="5811" w:type="dxa"/>
        </w:tcPr>
        <w:p w:rsidR="0085018E" w:rsidRDefault="0085018E">
          <w:pPr>
            <w:pStyle w:val="Sidfot"/>
            <w:spacing w:line="240" w:lineRule="auto"/>
            <w:rPr>
              <w:sz w:val="6"/>
            </w:rPr>
          </w:pPr>
        </w:p>
      </w:tc>
    </w:tr>
    <w:tr w:rsidR="0085018E">
      <w:trPr>
        <w:trHeight w:val="284"/>
      </w:trPr>
      <w:tc>
        <w:tcPr>
          <w:tcW w:w="567" w:type="dxa"/>
        </w:tcPr>
        <w:p w:rsidR="0085018E" w:rsidRDefault="0085018E">
          <w:pPr>
            <w:pStyle w:val="Sidfot"/>
          </w:pPr>
        </w:p>
      </w:tc>
      <w:tc>
        <w:tcPr>
          <w:tcW w:w="1631" w:type="dxa"/>
        </w:tcPr>
        <w:p w:rsidR="0085018E" w:rsidRDefault="0085018E">
          <w:pPr>
            <w:pStyle w:val="Sidfot"/>
          </w:pPr>
        </w:p>
      </w:tc>
      <w:tc>
        <w:tcPr>
          <w:tcW w:w="280" w:type="dxa"/>
        </w:tcPr>
        <w:p w:rsidR="0085018E" w:rsidRDefault="0085018E">
          <w:pPr>
            <w:pStyle w:val="Sidfot"/>
          </w:pPr>
        </w:p>
      </w:tc>
      <w:tc>
        <w:tcPr>
          <w:tcW w:w="783" w:type="dxa"/>
        </w:tcPr>
        <w:p w:rsidR="0085018E" w:rsidRDefault="0085018E">
          <w:pPr>
            <w:pStyle w:val="Sidfot"/>
          </w:pPr>
        </w:p>
      </w:tc>
      <w:tc>
        <w:tcPr>
          <w:tcW w:w="5811" w:type="dxa"/>
        </w:tcPr>
        <w:p w:rsidR="0085018E" w:rsidRDefault="0085018E">
          <w:pPr>
            <w:pStyle w:val="Sidfot"/>
          </w:pPr>
        </w:p>
      </w:tc>
    </w:tr>
    <w:tr w:rsidR="0085018E">
      <w:tc>
        <w:tcPr>
          <w:tcW w:w="567" w:type="dxa"/>
        </w:tcPr>
        <w:p w:rsidR="0085018E" w:rsidRDefault="0085018E">
          <w:pPr>
            <w:pStyle w:val="Sidfot"/>
          </w:pPr>
        </w:p>
      </w:tc>
      <w:tc>
        <w:tcPr>
          <w:tcW w:w="1631" w:type="dxa"/>
        </w:tcPr>
        <w:p w:rsidR="0085018E" w:rsidRDefault="0085018E">
          <w:pPr>
            <w:pStyle w:val="Sidfot"/>
          </w:pPr>
        </w:p>
      </w:tc>
      <w:tc>
        <w:tcPr>
          <w:tcW w:w="280" w:type="dxa"/>
        </w:tcPr>
        <w:p w:rsidR="0085018E" w:rsidRDefault="0085018E">
          <w:pPr>
            <w:pStyle w:val="Sidfot"/>
          </w:pPr>
        </w:p>
      </w:tc>
      <w:tc>
        <w:tcPr>
          <w:tcW w:w="783" w:type="dxa"/>
        </w:tcPr>
        <w:p w:rsidR="0085018E" w:rsidRDefault="0085018E">
          <w:pPr>
            <w:pStyle w:val="Sidfot"/>
          </w:pPr>
        </w:p>
      </w:tc>
      <w:tc>
        <w:tcPr>
          <w:tcW w:w="5811" w:type="dxa"/>
        </w:tcPr>
        <w:p w:rsidR="0085018E" w:rsidRDefault="0085018E">
          <w:pPr>
            <w:pStyle w:val="Sidfot"/>
          </w:pPr>
        </w:p>
      </w:tc>
    </w:tr>
    <w:tr w:rsidR="0085018E">
      <w:tc>
        <w:tcPr>
          <w:tcW w:w="567" w:type="dxa"/>
        </w:tcPr>
        <w:p w:rsidR="0085018E" w:rsidRDefault="0085018E">
          <w:pPr>
            <w:pStyle w:val="SidfotEpost"/>
          </w:pPr>
        </w:p>
      </w:tc>
      <w:tc>
        <w:tcPr>
          <w:tcW w:w="1631" w:type="dxa"/>
        </w:tcPr>
        <w:p w:rsidR="0085018E" w:rsidRDefault="0085018E">
          <w:pPr>
            <w:pStyle w:val="SidfotEpost"/>
          </w:pPr>
        </w:p>
      </w:tc>
      <w:tc>
        <w:tcPr>
          <w:tcW w:w="280" w:type="dxa"/>
        </w:tcPr>
        <w:p w:rsidR="0085018E" w:rsidRDefault="0085018E">
          <w:pPr>
            <w:pStyle w:val="Sidfot"/>
          </w:pPr>
        </w:p>
      </w:tc>
      <w:tc>
        <w:tcPr>
          <w:tcW w:w="783" w:type="dxa"/>
        </w:tcPr>
        <w:p w:rsidR="0085018E" w:rsidRDefault="0085018E">
          <w:pPr>
            <w:pStyle w:val="Sidfot"/>
          </w:pPr>
        </w:p>
      </w:tc>
      <w:tc>
        <w:tcPr>
          <w:tcW w:w="5811" w:type="dxa"/>
        </w:tcPr>
        <w:p w:rsidR="0085018E" w:rsidRDefault="0085018E">
          <w:pPr>
            <w:pStyle w:val="Sidfot"/>
          </w:pPr>
        </w:p>
      </w:tc>
    </w:tr>
    <w:tr w:rsidR="0085018E">
      <w:tc>
        <w:tcPr>
          <w:tcW w:w="567" w:type="dxa"/>
        </w:tcPr>
        <w:p w:rsidR="0085018E" w:rsidRDefault="0085018E">
          <w:pPr>
            <w:pStyle w:val="Sidfot"/>
          </w:pPr>
        </w:p>
      </w:tc>
      <w:tc>
        <w:tcPr>
          <w:tcW w:w="1631" w:type="dxa"/>
        </w:tcPr>
        <w:p w:rsidR="0085018E" w:rsidRDefault="0085018E">
          <w:pPr>
            <w:pStyle w:val="Sidfot"/>
          </w:pPr>
        </w:p>
      </w:tc>
      <w:tc>
        <w:tcPr>
          <w:tcW w:w="280" w:type="dxa"/>
        </w:tcPr>
        <w:p w:rsidR="0085018E" w:rsidRDefault="0085018E">
          <w:pPr>
            <w:pStyle w:val="Sidfot"/>
          </w:pPr>
        </w:p>
      </w:tc>
      <w:tc>
        <w:tcPr>
          <w:tcW w:w="783" w:type="dxa"/>
        </w:tcPr>
        <w:p w:rsidR="0085018E" w:rsidRDefault="0085018E">
          <w:pPr>
            <w:pStyle w:val="Sidfot"/>
          </w:pPr>
        </w:p>
      </w:tc>
      <w:tc>
        <w:tcPr>
          <w:tcW w:w="5811" w:type="dxa"/>
        </w:tcPr>
        <w:p w:rsidR="0085018E" w:rsidRDefault="0085018E">
          <w:pPr>
            <w:pStyle w:val="Sidfot"/>
          </w:pPr>
        </w:p>
      </w:tc>
    </w:tr>
    <w:tr w:rsidR="0085018E">
      <w:tc>
        <w:tcPr>
          <w:tcW w:w="567" w:type="dxa"/>
        </w:tcPr>
        <w:p w:rsidR="0085018E" w:rsidRDefault="0085018E">
          <w:pPr>
            <w:pStyle w:val="Sidfot"/>
          </w:pPr>
        </w:p>
      </w:tc>
      <w:tc>
        <w:tcPr>
          <w:tcW w:w="1631" w:type="dxa"/>
        </w:tcPr>
        <w:p w:rsidR="0085018E" w:rsidRDefault="0085018E">
          <w:pPr>
            <w:pStyle w:val="Sidfot"/>
          </w:pPr>
        </w:p>
      </w:tc>
      <w:tc>
        <w:tcPr>
          <w:tcW w:w="280" w:type="dxa"/>
        </w:tcPr>
        <w:p w:rsidR="0085018E" w:rsidRDefault="0085018E">
          <w:pPr>
            <w:pStyle w:val="Sidfot"/>
          </w:pPr>
        </w:p>
      </w:tc>
      <w:tc>
        <w:tcPr>
          <w:tcW w:w="783" w:type="dxa"/>
        </w:tcPr>
        <w:p w:rsidR="0085018E" w:rsidRDefault="0085018E">
          <w:pPr>
            <w:pStyle w:val="Sidfot"/>
          </w:pPr>
        </w:p>
      </w:tc>
      <w:tc>
        <w:tcPr>
          <w:tcW w:w="5811" w:type="dxa"/>
          <w:tcMar>
            <w:right w:w="57" w:type="dxa"/>
          </w:tcMar>
        </w:tcPr>
        <w:p w:rsidR="0085018E" w:rsidRDefault="00FC3433">
          <w:pPr>
            <w:pStyle w:val="Sidfot"/>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3</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3</w:t>
          </w:r>
          <w:r>
            <w:rPr>
              <w:rStyle w:val="Sidnummer"/>
            </w:rPr>
            <w:fldChar w:fldCharType="end"/>
          </w:r>
        </w:p>
      </w:tc>
    </w:tr>
  </w:tbl>
  <w:p w:rsidR="0085018E" w:rsidRDefault="0085018E">
    <w:pPr>
      <w:pStyle w:val="Sidfot"/>
      <w:spacing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85018E">
      <w:tc>
        <w:tcPr>
          <w:tcW w:w="9072" w:type="dxa"/>
          <w:vAlign w:val="bottom"/>
        </w:tcPr>
        <w:p w:rsidR="0085018E" w:rsidRDefault="00FC3433">
          <w:pPr>
            <w:pStyle w:val="Sidfot"/>
            <w:tabs>
              <w:tab w:val="clear" w:pos="4536"/>
              <w:tab w:val="clear" w:pos="9072"/>
            </w:tabs>
            <w:jc w:val="right"/>
            <w:rPr>
              <w:sz w:val="6"/>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3</w:t>
          </w:r>
          <w:r>
            <w:rPr>
              <w:rStyle w:val="Sidnummer"/>
            </w:rPr>
            <w:fldChar w:fldCharType="end"/>
          </w:r>
        </w:p>
      </w:tc>
    </w:tr>
  </w:tbl>
  <w:p w:rsidR="0085018E" w:rsidRDefault="0085018E">
    <w:pPr>
      <w:pStyle w:val="Sidfot"/>
      <w:spacing w:line="240"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18E" w:rsidRDefault="0085018E">
      <w:pPr>
        <w:pStyle w:val="Sidfot"/>
      </w:pPr>
    </w:p>
  </w:footnote>
  <w:footnote w:type="continuationSeparator" w:id="0">
    <w:p w:rsidR="0085018E" w:rsidRDefault="00FC3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8E" w:rsidRDefault="00FC3433">
    <w:pPr>
      <w:pStyle w:val="Sidhuvud"/>
    </w:pPr>
    <w:r>
      <w:rPr>
        <w:noProof/>
      </w:rPr>
      <w:drawing>
        <wp:anchor distT="0" distB="0" distL="114300" distR="114300" simplePos="0" relativeHeight="251665408" behindDoc="0" locked="0" layoutInCell="1" allowOverlap="1" wp14:anchorId="09D00864" wp14:editId="0CDEA67E">
          <wp:simplePos x="0" y="0"/>
          <wp:positionH relativeFrom="page">
            <wp:posOffset>5436870</wp:posOffset>
          </wp:positionH>
          <wp:positionV relativeFrom="page">
            <wp:posOffset>575945</wp:posOffset>
          </wp:positionV>
          <wp:extent cx="1479600" cy="741600"/>
          <wp:effectExtent l="0" t="0" r="6350" b="1905"/>
          <wp:wrapNone/>
          <wp:docPr id="2" name="Image object 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18E" w:rsidRDefault="00FC3433">
    <w:pPr>
      <w:pStyle w:val="Sidhuvud"/>
    </w:pPr>
    <w:r>
      <w:rPr>
        <w:noProof/>
      </w:rPr>
      <w:drawing>
        <wp:anchor distT="0" distB="0" distL="114300" distR="114300" simplePos="0" relativeHeight="251663360" behindDoc="0" locked="0" layoutInCell="1" allowOverlap="1" wp14:anchorId="09D00864" wp14:editId="0CDEA67E">
          <wp:simplePos x="0" y="0"/>
          <wp:positionH relativeFrom="page">
            <wp:posOffset>5436870</wp:posOffset>
          </wp:positionH>
          <wp:positionV relativeFrom="page">
            <wp:posOffset>575945</wp:posOffset>
          </wp:positionV>
          <wp:extent cx="1479600" cy="741600"/>
          <wp:effectExtent l="0" t="0" r="6350" b="1905"/>
          <wp:wrapNone/>
          <wp:docPr id="3" name="Image objec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67994"/>
    <w:multiLevelType w:val="hybridMultilevel"/>
    <w:tmpl w:val="EC5E99B6"/>
    <w:lvl w:ilvl="0" w:tplc="5C48AED2">
      <w:start w:val="1"/>
      <w:numFmt w:val="bullet"/>
      <w:lvlText w:val="•"/>
      <w:lvlJc w:val="left"/>
      <w:pPr>
        <w:tabs>
          <w:tab w:val="num" w:pos="720"/>
        </w:tabs>
        <w:ind w:left="720" w:hanging="360"/>
      </w:pPr>
      <w:rPr>
        <w:rFonts w:ascii="Arial" w:hAnsi="Arial" w:hint="default"/>
      </w:rPr>
    </w:lvl>
    <w:lvl w:ilvl="1" w:tplc="57A6F796" w:tentative="1">
      <w:start w:val="1"/>
      <w:numFmt w:val="bullet"/>
      <w:lvlText w:val="•"/>
      <w:lvlJc w:val="left"/>
      <w:pPr>
        <w:tabs>
          <w:tab w:val="num" w:pos="1440"/>
        </w:tabs>
        <w:ind w:left="1440" w:hanging="360"/>
      </w:pPr>
      <w:rPr>
        <w:rFonts w:ascii="Arial" w:hAnsi="Arial" w:hint="default"/>
      </w:rPr>
    </w:lvl>
    <w:lvl w:ilvl="2" w:tplc="FF46E098" w:tentative="1">
      <w:start w:val="1"/>
      <w:numFmt w:val="bullet"/>
      <w:lvlText w:val="•"/>
      <w:lvlJc w:val="left"/>
      <w:pPr>
        <w:tabs>
          <w:tab w:val="num" w:pos="2160"/>
        </w:tabs>
        <w:ind w:left="2160" w:hanging="360"/>
      </w:pPr>
      <w:rPr>
        <w:rFonts w:ascii="Arial" w:hAnsi="Arial" w:hint="default"/>
      </w:rPr>
    </w:lvl>
    <w:lvl w:ilvl="3" w:tplc="BE94D430" w:tentative="1">
      <w:start w:val="1"/>
      <w:numFmt w:val="bullet"/>
      <w:lvlText w:val="•"/>
      <w:lvlJc w:val="left"/>
      <w:pPr>
        <w:tabs>
          <w:tab w:val="num" w:pos="2880"/>
        </w:tabs>
        <w:ind w:left="2880" w:hanging="360"/>
      </w:pPr>
      <w:rPr>
        <w:rFonts w:ascii="Arial" w:hAnsi="Arial" w:hint="default"/>
      </w:rPr>
    </w:lvl>
    <w:lvl w:ilvl="4" w:tplc="E2E05CD6" w:tentative="1">
      <w:start w:val="1"/>
      <w:numFmt w:val="bullet"/>
      <w:lvlText w:val="•"/>
      <w:lvlJc w:val="left"/>
      <w:pPr>
        <w:tabs>
          <w:tab w:val="num" w:pos="3600"/>
        </w:tabs>
        <w:ind w:left="3600" w:hanging="360"/>
      </w:pPr>
      <w:rPr>
        <w:rFonts w:ascii="Arial" w:hAnsi="Arial" w:hint="default"/>
      </w:rPr>
    </w:lvl>
    <w:lvl w:ilvl="5" w:tplc="E480AFB2" w:tentative="1">
      <w:start w:val="1"/>
      <w:numFmt w:val="bullet"/>
      <w:lvlText w:val="•"/>
      <w:lvlJc w:val="left"/>
      <w:pPr>
        <w:tabs>
          <w:tab w:val="num" w:pos="4320"/>
        </w:tabs>
        <w:ind w:left="4320" w:hanging="360"/>
      </w:pPr>
      <w:rPr>
        <w:rFonts w:ascii="Arial" w:hAnsi="Arial" w:hint="default"/>
      </w:rPr>
    </w:lvl>
    <w:lvl w:ilvl="6" w:tplc="E3D64078" w:tentative="1">
      <w:start w:val="1"/>
      <w:numFmt w:val="bullet"/>
      <w:lvlText w:val="•"/>
      <w:lvlJc w:val="left"/>
      <w:pPr>
        <w:tabs>
          <w:tab w:val="num" w:pos="5040"/>
        </w:tabs>
        <w:ind w:left="5040" w:hanging="360"/>
      </w:pPr>
      <w:rPr>
        <w:rFonts w:ascii="Arial" w:hAnsi="Arial" w:hint="default"/>
      </w:rPr>
    </w:lvl>
    <w:lvl w:ilvl="7" w:tplc="A378AE14" w:tentative="1">
      <w:start w:val="1"/>
      <w:numFmt w:val="bullet"/>
      <w:lvlText w:val="•"/>
      <w:lvlJc w:val="left"/>
      <w:pPr>
        <w:tabs>
          <w:tab w:val="num" w:pos="5760"/>
        </w:tabs>
        <w:ind w:left="5760" w:hanging="360"/>
      </w:pPr>
      <w:rPr>
        <w:rFonts w:ascii="Arial" w:hAnsi="Arial" w:hint="default"/>
      </w:rPr>
    </w:lvl>
    <w:lvl w:ilvl="8" w:tplc="A3D004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AA523A"/>
    <w:multiLevelType w:val="multilevel"/>
    <w:tmpl w:val="3EE8D168"/>
    <w:numStyleLink w:val="Listformatpunktlista"/>
  </w:abstractNum>
  <w:abstractNum w:abstractNumId="5"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0564208"/>
    <w:multiLevelType w:val="hybridMultilevel"/>
    <w:tmpl w:val="B9D6BEF4"/>
    <w:lvl w:ilvl="0" w:tplc="1E0CF4D8">
      <w:start w:val="1"/>
      <w:numFmt w:val="bullet"/>
      <w:lvlText w:val="•"/>
      <w:lvlJc w:val="left"/>
      <w:pPr>
        <w:tabs>
          <w:tab w:val="num" w:pos="720"/>
        </w:tabs>
        <w:ind w:left="720" w:hanging="360"/>
      </w:pPr>
      <w:rPr>
        <w:rFonts w:ascii="Arial" w:hAnsi="Arial" w:hint="default"/>
      </w:rPr>
    </w:lvl>
    <w:lvl w:ilvl="1" w:tplc="9A74E6EE">
      <w:start w:val="238"/>
      <w:numFmt w:val="bullet"/>
      <w:lvlText w:val="•"/>
      <w:lvlJc w:val="left"/>
      <w:pPr>
        <w:tabs>
          <w:tab w:val="num" w:pos="1440"/>
        </w:tabs>
        <w:ind w:left="1440" w:hanging="360"/>
      </w:pPr>
      <w:rPr>
        <w:rFonts w:ascii="Arial" w:hAnsi="Arial" w:hint="default"/>
      </w:rPr>
    </w:lvl>
    <w:lvl w:ilvl="2" w:tplc="EDC08B3C" w:tentative="1">
      <w:start w:val="1"/>
      <w:numFmt w:val="bullet"/>
      <w:lvlText w:val="•"/>
      <w:lvlJc w:val="left"/>
      <w:pPr>
        <w:tabs>
          <w:tab w:val="num" w:pos="2160"/>
        </w:tabs>
        <w:ind w:left="2160" w:hanging="360"/>
      </w:pPr>
      <w:rPr>
        <w:rFonts w:ascii="Arial" w:hAnsi="Arial" w:hint="default"/>
      </w:rPr>
    </w:lvl>
    <w:lvl w:ilvl="3" w:tplc="1C1E19B4" w:tentative="1">
      <w:start w:val="1"/>
      <w:numFmt w:val="bullet"/>
      <w:lvlText w:val="•"/>
      <w:lvlJc w:val="left"/>
      <w:pPr>
        <w:tabs>
          <w:tab w:val="num" w:pos="2880"/>
        </w:tabs>
        <w:ind w:left="2880" w:hanging="360"/>
      </w:pPr>
      <w:rPr>
        <w:rFonts w:ascii="Arial" w:hAnsi="Arial" w:hint="default"/>
      </w:rPr>
    </w:lvl>
    <w:lvl w:ilvl="4" w:tplc="7500FA0A" w:tentative="1">
      <w:start w:val="1"/>
      <w:numFmt w:val="bullet"/>
      <w:lvlText w:val="•"/>
      <w:lvlJc w:val="left"/>
      <w:pPr>
        <w:tabs>
          <w:tab w:val="num" w:pos="3600"/>
        </w:tabs>
        <w:ind w:left="3600" w:hanging="360"/>
      </w:pPr>
      <w:rPr>
        <w:rFonts w:ascii="Arial" w:hAnsi="Arial" w:hint="default"/>
      </w:rPr>
    </w:lvl>
    <w:lvl w:ilvl="5" w:tplc="E01C4888" w:tentative="1">
      <w:start w:val="1"/>
      <w:numFmt w:val="bullet"/>
      <w:lvlText w:val="•"/>
      <w:lvlJc w:val="left"/>
      <w:pPr>
        <w:tabs>
          <w:tab w:val="num" w:pos="4320"/>
        </w:tabs>
        <w:ind w:left="4320" w:hanging="360"/>
      </w:pPr>
      <w:rPr>
        <w:rFonts w:ascii="Arial" w:hAnsi="Arial" w:hint="default"/>
      </w:rPr>
    </w:lvl>
    <w:lvl w:ilvl="6" w:tplc="FA7C1986" w:tentative="1">
      <w:start w:val="1"/>
      <w:numFmt w:val="bullet"/>
      <w:lvlText w:val="•"/>
      <w:lvlJc w:val="left"/>
      <w:pPr>
        <w:tabs>
          <w:tab w:val="num" w:pos="5040"/>
        </w:tabs>
        <w:ind w:left="5040" w:hanging="360"/>
      </w:pPr>
      <w:rPr>
        <w:rFonts w:ascii="Arial" w:hAnsi="Arial" w:hint="default"/>
      </w:rPr>
    </w:lvl>
    <w:lvl w:ilvl="7" w:tplc="9B5492C8" w:tentative="1">
      <w:start w:val="1"/>
      <w:numFmt w:val="bullet"/>
      <w:lvlText w:val="•"/>
      <w:lvlJc w:val="left"/>
      <w:pPr>
        <w:tabs>
          <w:tab w:val="num" w:pos="5760"/>
        </w:tabs>
        <w:ind w:left="5760" w:hanging="360"/>
      </w:pPr>
      <w:rPr>
        <w:rFonts w:ascii="Arial" w:hAnsi="Arial" w:hint="default"/>
      </w:rPr>
    </w:lvl>
    <w:lvl w:ilvl="8" w:tplc="A3D6D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400330"/>
    <w:multiLevelType w:val="multilevel"/>
    <w:tmpl w:val="AFC00FE2"/>
    <w:numStyleLink w:val="Listformatnumreraderubriker"/>
  </w:abstractNum>
  <w:abstractNum w:abstractNumId="8"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2A056A3"/>
    <w:multiLevelType w:val="hybridMultilevel"/>
    <w:tmpl w:val="C414D196"/>
    <w:lvl w:ilvl="0" w:tplc="EF6A7174">
      <w:start w:val="1"/>
      <w:numFmt w:val="bullet"/>
      <w:lvlText w:val="•"/>
      <w:lvlJc w:val="left"/>
      <w:pPr>
        <w:tabs>
          <w:tab w:val="num" w:pos="720"/>
        </w:tabs>
        <w:ind w:left="720" w:hanging="360"/>
      </w:pPr>
      <w:rPr>
        <w:rFonts w:ascii="Arial" w:hAnsi="Arial" w:hint="default"/>
      </w:rPr>
    </w:lvl>
    <w:lvl w:ilvl="1" w:tplc="D56ADBA0" w:tentative="1">
      <w:start w:val="1"/>
      <w:numFmt w:val="bullet"/>
      <w:lvlText w:val="•"/>
      <w:lvlJc w:val="left"/>
      <w:pPr>
        <w:tabs>
          <w:tab w:val="num" w:pos="1440"/>
        </w:tabs>
        <w:ind w:left="1440" w:hanging="360"/>
      </w:pPr>
      <w:rPr>
        <w:rFonts w:ascii="Arial" w:hAnsi="Arial" w:hint="default"/>
      </w:rPr>
    </w:lvl>
    <w:lvl w:ilvl="2" w:tplc="05DE63A4" w:tentative="1">
      <w:start w:val="1"/>
      <w:numFmt w:val="bullet"/>
      <w:lvlText w:val="•"/>
      <w:lvlJc w:val="left"/>
      <w:pPr>
        <w:tabs>
          <w:tab w:val="num" w:pos="2160"/>
        </w:tabs>
        <w:ind w:left="2160" w:hanging="360"/>
      </w:pPr>
      <w:rPr>
        <w:rFonts w:ascii="Arial" w:hAnsi="Arial" w:hint="default"/>
      </w:rPr>
    </w:lvl>
    <w:lvl w:ilvl="3" w:tplc="2A3EE0E2" w:tentative="1">
      <w:start w:val="1"/>
      <w:numFmt w:val="bullet"/>
      <w:lvlText w:val="•"/>
      <w:lvlJc w:val="left"/>
      <w:pPr>
        <w:tabs>
          <w:tab w:val="num" w:pos="2880"/>
        </w:tabs>
        <w:ind w:left="2880" w:hanging="360"/>
      </w:pPr>
      <w:rPr>
        <w:rFonts w:ascii="Arial" w:hAnsi="Arial" w:hint="default"/>
      </w:rPr>
    </w:lvl>
    <w:lvl w:ilvl="4" w:tplc="D3F61E7E" w:tentative="1">
      <w:start w:val="1"/>
      <w:numFmt w:val="bullet"/>
      <w:lvlText w:val="•"/>
      <w:lvlJc w:val="left"/>
      <w:pPr>
        <w:tabs>
          <w:tab w:val="num" w:pos="3600"/>
        </w:tabs>
        <w:ind w:left="3600" w:hanging="360"/>
      </w:pPr>
      <w:rPr>
        <w:rFonts w:ascii="Arial" w:hAnsi="Arial" w:hint="default"/>
      </w:rPr>
    </w:lvl>
    <w:lvl w:ilvl="5" w:tplc="2B04B5D8" w:tentative="1">
      <w:start w:val="1"/>
      <w:numFmt w:val="bullet"/>
      <w:lvlText w:val="•"/>
      <w:lvlJc w:val="left"/>
      <w:pPr>
        <w:tabs>
          <w:tab w:val="num" w:pos="4320"/>
        </w:tabs>
        <w:ind w:left="4320" w:hanging="360"/>
      </w:pPr>
      <w:rPr>
        <w:rFonts w:ascii="Arial" w:hAnsi="Arial" w:hint="default"/>
      </w:rPr>
    </w:lvl>
    <w:lvl w:ilvl="6" w:tplc="A8AA075C" w:tentative="1">
      <w:start w:val="1"/>
      <w:numFmt w:val="bullet"/>
      <w:lvlText w:val="•"/>
      <w:lvlJc w:val="left"/>
      <w:pPr>
        <w:tabs>
          <w:tab w:val="num" w:pos="5040"/>
        </w:tabs>
        <w:ind w:left="5040" w:hanging="360"/>
      </w:pPr>
      <w:rPr>
        <w:rFonts w:ascii="Arial" w:hAnsi="Arial" w:hint="default"/>
      </w:rPr>
    </w:lvl>
    <w:lvl w:ilvl="7" w:tplc="C512DEB4" w:tentative="1">
      <w:start w:val="1"/>
      <w:numFmt w:val="bullet"/>
      <w:lvlText w:val="•"/>
      <w:lvlJc w:val="left"/>
      <w:pPr>
        <w:tabs>
          <w:tab w:val="num" w:pos="5760"/>
        </w:tabs>
        <w:ind w:left="5760" w:hanging="360"/>
      </w:pPr>
      <w:rPr>
        <w:rFonts w:ascii="Arial" w:hAnsi="Arial" w:hint="default"/>
      </w:rPr>
    </w:lvl>
    <w:lvl w:ilvl="8" w:tplc="2A4C13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0"/>
  </w:num>
  <w:num w:numId="4">
    <w:abstractNumId w:val="10"/>
  </w:num>
  <w:num w:numId="5">
    <w:abstractNumId w:val="1"/>
  </w:num>
  <w:num w:numId="6">
    <w:abstractNumId w:val="4"/>
  </w:num>
  <w:num w:numId="7">
    <w:abstractNumId w:val="8"/>
  </w:num>
  <w:num w:numId="8">
    <w:abstractNumId w:val="7"/>
  </w:num>
  <w:num w:numId="9">
    <w:abstractNumId w:val="7"/>
  </w:num>
  <w:num w:numId="10">
    <w:abstractNumId w:val="7"/>
  </w:num>
  <w:num w:numId="11">
    <w:abstractNumId w:val="7"/>
  </w:num>
  <w:num w:numId="12">
    <w:abstractNumId w:val="7"/>
  </w:num>
  <w:num w:numId="13">
    <w:abstractNumId w:val="6"/>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47F"/>
    <w:rsid w:val="0000059E"/>
    <w:rsid w:val="00020939"/>
    <w:rsid w:val="000256E2"/>
    <w:rsid w:val="00096720"/>
    <w:rsid w:val="000A18A5"/>
    <w:rsid w:val="000D742D"/>
    <w:rsid w:val="000E3404"/>
    <w:rsid w:val="000F60CF"/>
    <w:rsid w:val="001002AA"/>
    <w:rsid w:val="00130729"/>
    <w:rsid w:val="0013632C"/>
    <w:rsid w:val="00137125"/>
    <w:rsid w:val="00150371"/>
    <w:rsid w:val="001565B5"/>
    <w:rsid w:val="00165B16"/>
    <w:rsid w:val="0019145C"/>
    <w:rsid w:val="001A4539"/>
    <w:rsid w:val="001D499C"/>
    <w:rsid w:val="001E2799"/>
    <w:rsid w:val="001F0812"/>
    <w:rsid w:val="00205EB0"/>
    <w:rsid w:val="002107A6"/>
    <w:rsid w:val="002175DE"/>
    <w:rsid w:val="00244F15"/>
    <w:rsid w:val="00256EC9"/>
    <w:rsid w:val="00270306"/>
    <w:rsid w:val="002872AF"/>
    <w:rsid w:val="0029770C"/>
    <w:rsid w:val="002C7BDF"/>
    <w:rsid w:val="002D1A6B"/>
    <w:rsid w:val="002F2FCC"/>
    <w:rsid w:val="00303DCD"/>
    <w:rsid w:val="003127F6"/>
    <w:rsid w:val="00317C32"/>
    <w:rsid w:val="00332B42"/>
    <w:rsid w:val="00342BAB"/>
    <w:rsid w:val="00342D40"/>
    <w:rsid w:val="00353BD4"/>
    <w:rsid w:val="003677FC"/>
    <w:rsid w:val="003816F9"/>
    <w:rsid w:val="003A4AE7"/>
    <w:rsid w:val="003C19D5"/>
    <w:rsid w:val="003E2BB0"/>
    <w:rsid w:val="003E4BDD"/>
    <w:rsid w:val="003F115C"/>
    <w:rsid w:val="003F4840"/>
    <w:rsid w:val="004050F1"/>
    <w:rsid w:val="00413E88"/>
    <w:rsid w:val="0044747B"/>
    <w:rsid w:val="00474416"/>
    <w:rsid w:val="0047515C"/>
    <w:rsid w:val="00482434"/>
    <w:rsid w:val="004A50F6"/>
    <w:rsid w:val="004B0396"/>
    <w:rsid w:val="004E76E7"/>
    <w:rsid w:val="00524C64"/>
    <w:rsid w:val="00526960"/>
    <w:rsid w:val="00545972"/>
    <w:rsid w:val="005804DF"/>
    <w:rsid w:val="0058105A"/>
    <w:rsid w:val="005B1832"/>
    <w:rsid w:val="005E3AF4"/>
    <w:rsid w:val="0062303E"/>
    <w:rsid w:val="00630209"/>
    <w:rsid w:val="00631575"/>
    <w:rsid w:val="006419CE"/>
    <w:rsid w:val="00644641"/>
    <w:rsid w:val="00650B23"/>
    <w:rsid w:val="00662B38"/>
    <w:rsid w:val="00675FF0"/>
    <w:rsid w:val="00680823"/>
    <w:rsid w:val="0069094B"/>
    <w:rsid w:val="006927D2"/>
    <w:rsid w:val="006B01B9"/>
    <w:rsid w:val="006B4D1B"/>
    <w:rsid w:val="006B6100"/>
    <w:rsid w:val="006C1D81"/>
    <w:rsid w:val="00710D48"/>
    <w:rsid w:val="007119E4"/>
    <w:rsid w:val="00715DD8"/>
    <w:rsid w:val="0072258C"/>
    <w:rsid w:val="007308DC"/>
    <w:rsid w:val="0073754A"/>
    <w:rsid w:val="00765DCC"/>
    <w:rsid w:val="007669AF"/>
    <w:rsid w:val="00781A86"/>
    <w:rsid w:val="00792F23"/>
    <w:rsid w:val="007D1A2F"/>
    <w:rsid w:val="007F5B9C"/>
    <w:rsid w:val="00804A07"/>
    <w:rsid w:val="00830F24"/>
    <w:rsid w:val="00836BFB"/>
    <w:rsid w:val="00842A5F"/>
    <w:rsid w:val="00847DB3"/>
    <w:rsid w:val="0085018E"/>
    <w:rsid w:val="00881FF0"/>
    <w:rsid w:val="008B5138"/>
    <w:rsid w:val="008D2DF7"/>
    <w:rsid w:val="009161BE"/>
    <w:rsid w:val="00937407"/>
    <w:rsid w:val="009604E0"/>
    <w:rsid w:val="00970E4C"/>
    <w:rsid w:val="00971A6A"/>
    <w:rsid w:val="00992047"/>
    <w:rsid w:val="009B454F"/>
    <w:rsid w:val="009B678E"/>
    <w:rsid w:val="009D59CA"/>
    <w:rsid w:val="00A03753"/>
    <w:rsid w:val="00A55BE8"/>
    <w:rsid w:val="00A634D2"/>
    <w:rsid w:val="00A66AB8"/>
    <w:rsid w:val="00A94F83"/>
    <w:rsid w:val="00AB4043"/>
    <w:rsid w:val="00AB49A3"/>
    <w:rsid w:val="00AD4A6E"/>
    <w:rsid w:val="00B00D17"/>
    <w:rsid w:val="00B13B81"/>
    <w:rsid w:val="00B17640"/>
    <w:rsid w:val="00B302B0"/>
    <w:rsid w:val="00B6420F"/>
    <w:rsid w:val="00B957FF"/>
    <w:rsid w:val="00BA514F"/>
    <w:rsid w:val="00BA69B4"/>
    <w:rsid w:val="00BB315B"/>
    <w:rsid w:val="00BB7C98"/>
    <w:rsid w:val="00BC1655"/>
    <w:rsid w:val="00C14A5B"/>
    <w:rsid w:val="00C36C4F"/>
    <w:rsid w:val="00C45C23"/>
    <w:rsid w:val="00C82E48"/>
    <w:rsid w:val="00C833CC"/>
    <w:rsid w:val="00CA70D8"/>
    <w:rsid w:val="00CF3963"/>
    <w:rsid w:val="00D04679"/>
    <w:rsid w:val="00D06401"/>
    <w:rsid w:val="00D1380F"/>
    <w:rsid w:val="00D266DC"/>
    <w:rsid w:val="00D314CA"/>
    <w:rsid w:val="00D40D2B"/>
    <w:rsid w:val="00D475E1"/>
    <w:rsid w:val="00D522BD"/>
    <w:rsid w:val="00D85667"/>
    <w:rsid w:val="00DA22C6"/>
    <w:rsid w:val="00DC2506"/>
    <w:rsid w:val="00DC5D7C"/>
    <w:rsid w:val="00DF1A86"/>
    <w:rsid w:val="00E00990"/>
    <w:rsid w:val="00E25647"/>
    <w:rsid w:val="00E26B0B"/>
    <w:rsid w:val="00E4678B"/>
    <w:rsid w:val="00E65FCD"/>
    <w:rsid w:val="00E77A44"/>
    <w:rsid w:val="00E90FF0"/>
    <w:rsid w:val="00E93E64"/>
    <w:rsid w:val="00EA634C"/>
    <w:rsid w:val="00EB27BF"/>
    <w:rsid w:val="00EC0E95"/>
    <w:rsid w:val="00EC747F"/>
    <w:rsid w:val="00ED4855"/>
    <w:rsid w:val="00EE136C"/>
    <w:rsid w:val="00F218D1"/>
    <w:rsid w:val="00F22361"/>
    <w:rsid w:val="00F4475F"/>
    <w:rsid w:val="00F943B5"/>
    <w:rsid w:val="00F97BA1"/>
    <w:rsid w:val="00FA7CA6"/>
    <w:rsid w:val="00FB1DA0"/>
    <w:rsid w:val="00FB3769"/>
    <w:rsid w:val="00FC3433"/>
  </w:rsids>
  <m:mathPr>
    <m:mathFont m:val="Cambria Math"/>
    <m:brkBin m:val="before"/>
    <m:brkBinSub m:val="--"/>
    <m:smallFrac m:val="0"/>
    <m:dispDef/>
    <m:lMargin m:val="0"/>
    <m:rMargin m:val="0"/>
    <m:defJc m:val="centerGroup"/>
    <m:wrapIndent m:val="1440"/>
    <m:intLim m:val="subSup"/>
    <m:naryLim m:val="undOvr"/>
  </m:mathPr>
  <w:themeFontLan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AD658E"/>
  <w15:chartTrackingRefBased/>
  <w15:docId w15:val="{E9A7FA53-241B-419E-BA89-C17F07BD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7F"/>
    <w:rPr>
      <w:rFonts w:eastAsiaTheme="minorHAnsi"/>
    </w:rPr>
  </w:style>
  <w:style w:type="paragraph" w:styleId="Rubrik1">
    <w:name w:val="heading 1"/>
    <w:basedOn w:val="Normal"/>
    <w:next w:val="Normal"/>
    <w:link w:val="Rubrik1Char"/>
    <w:uiPriority w:val="9"/>
    <w:qFormat/>
    <w:rsid w:val="000A18A5"/>
    <w:pPr>
      <w:keepNext/>
      <w:keepLines/>
      <w:spacing w:after="150" w:line="440" w:lineRule="atLeast"/>
      <w:outlineLvl w:val="0"/>
    </w:pPr>
    <w:rPr>
      <w:rFonts w:asciiTheme="majorHAnsi" w:eastAsiaTheme="majorEastAsia" w:hAnsiTheme="majorHAnsi" w:cstheme="majorBidi"/>
      <w:b/>
      <w:sz w:val="36"/>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line="240" w:lineRule="auto"/>
    </w:pPr>
    <w:rPr>
      <w:rFonts w:ascii="Arial" w:hAnsi="Arial"/>
      <w:b/>
    </w:rPr>
  </w:style>
  <w:style w:type="paragraph" w:styleId="Beskrivning">
    <w:name w:val="caption"/>
    <w:basedOn w:val="Normal"/>
    <w:next w:val="Normal"/>
    <w:uiPriority w:val="35"/>
    <w:unhideWhenUsed/>
    <w:qFormat/>
    <w:rsid w:val="004050F1"/>
    <w:pPr>
      <w:spacing w:line="220" w:lineRule="atLeast"/>
    </w:pPr>
    <w:rPr>
      <w:rFonts w:ascii="Arial" w:hAnsi="Arial"/>
      <w:sz w:val="15"/>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DD3E-9A3A-456B-86EA-D5AC0680B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583</Words>
  <Characters>3093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Helena</dc:creator>
  <cp:keywords/>
  <dc:description/>
  <cp:lastModifiedBy>Karlsson, Helena</cp:lastModifiedBy>
  <cp:revision>10</cp:revision>
  <cp:lastPrinted>2015-04-21T11:34:00Z</cp:lastPrinted>
  <dcterms:created xsi:type="dcterms:W3CDTF">2022-02-21T15:29:00Z</dcterms:created>
  <dcterms:modified xsi:type="dcterms:W3CDTF">2022-02-21T15:38:00Z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