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85E" w:rsidRDefault="0004085E" w:rsidP="006D5991">
      <w:pPr>
        <w:pStyle w:val="Rubrik1"/>
        <w:numPr>
          <w:ilvl w:val="0"/>
          <w:numId w:val="0"/>
        </w:numPr>
        <w:ind w:left="360"/>
      </w:pPr>
    </w:p>
    <w:p w:rsidR="0004085E" w:rsidRPr="007F4396" w:rsidRDefault="0004085E">
      <w:pPr>
        <w:jc w:val="center"/>
        <w:rPr>
          <w:rFonts w:ascii="Arial" w:hAnsi="Arial" w:cs="Arial"/>
          <w:b/>
          <w:sz w:val="36"/>
          <w:szCs w:val="36"/>
        </w:rPr>
      </w:pPr>
    </w:p>
    <w:p w:rsidR="0004085E" w:rsidRPr="007F4396" w:rsidRDefault="00C42B9A" w:rsidP="007F4396">
      <w:pPr>
        <w:rPr>
          <w:rFonts w:ascii="Arial" w:hAnsi="Arial" w:cs="Arial"/>
          <w:b/>
          <w:sz w:val="36"/>
          <w:szCs w:val="36"/>
        </w:rPr>
      </w:pPr>
      <w:r w:rsidRPr="007F4396">
        <w:rPr>
          <w:rFonts w:ascii="Arial" w:hAnsi="Arial" w:cs="Arial"/>
          <w:b/>
          <w:sz w:val="36"/>
          <w:szCs w:val="36"/>
        </w:rPr>
        <w:t>Beslutsunderlag</w:t>
      </w:r>
    </w:p>
    <w:p w:rsidR="00E74DFC" w:rsidRPr="007F4396" w:rsidRDefault="0056094E" w:rsidP="007F4396">
      <w:pPr>
        <w:rPr>
          <w:rFonts w:ascii="Arial" w:hAnsi="Arial" w:cs="Arial"/>
          <w:b/>
          <w:sz w:val="36"/>
          <w:szCs w:val="36"/>
        </w:rPr>
      </w:pPr>
      <w:r w:rsidRPr="007F4396">
        <w:rPr>
          <w:rFonts w:ascii="Arial" w:hAnsi="Arial" w:cs="Arial"/>
          <w:b/>
          <w:sz w:val="36"/>
          <w:szCs w:val="36"/>
        </w:rPr>
        <w:t>Ansökan om medel för förstudie</w:t>
      </w:r>
    </w:p>
    <w:p w:rsidR="003C0D41" w:rsidRDefault="003C0D41" w:rsidP="006A65A8">
      <w:pPr>
        <w:spacing w:line="240" w:lineRule="auto"/>
        <w:rPr>
          <w:rFonts w:ascii="Palatino Linotype" w:hAnsi="Palatino Linotype"/>
          <w:color w:val="000000"/>
          <w:sz w:val="20"/>
          <w:szCs w:val="20"/>
        </w:rPr>
      </w:pPr>
      <w:r w:rsidRPr="007F4396">
        <w:rPr>
          <w:rFonts w:ascii="Palatino Linotype" w:hAnsi="Palatino Linotype"/>
          <w:color w:val="000000"/>
          <w:sz w:val="20"/>
          <w:szCs w:val="20"/>
        </w:rPr>
        <w:t>Ansökan skickas till:</w:t>
      </w:r>
      <w:r w:rsidR="00912BEA">
        <w:rPr>
          <w:rFonts w:ascii="Palatino Linotype" w:hAnsi="Palatino Linotype"/>
          <w:color w:val="000000"/>
          <w:sz w:val="20"/>
          <w:szCs w:val="20"/>
        </w:rPr>
        <w:t xml:space="preserve"> </w:t>
      </w:r>
      <w:hyperlink r:id="rId7" w:history="1">
        <w:r w:rsidR="00912BEA" w:rsidRPr="00DA17A9">
          <w:rPr>
            <w:rStyle w:val="Hyperlnk"/>
            <w:rFonts w:ascii="Palatino Linotype" w:hAnsi="Palatino Linotype"/>
            <w:sz w:val="20"/>
            <w:szCs w:val="20"/>
          </w:rPr>
          <w:t>tommy.ytterstrom@proandpro.se</w:t>
        </w:r>
      </w:hyperlink>
    </w:p>
    <w:p w:rsidR="00912BEA" w:rsidRDefault="00912BEA" w:rsidP="006A65A8">
      <w:pPr>
        <w:spacing w:line="240" w:lineRule="auto"/>
        <w:rPr>
          <w:rFonts w:ascii="Palatino Linotype" w:hAnsi="Palatino Linotype"/>
          <w:color w:val="000000"/>
          <w:sz w:val="20"/>
          <w:szCs w:val="20"/>
        </w:rPr>
      </w:pPr>
      <w:r>
        <w:rPr>
          <w:rFonts w:ascii="Palatino Linotype" w:hAnsi="Palatino Linotype"/>
          <w:color w:val="000000"/>
          <w:sz w:val="20"/>
          <w:szCs w:val="20"/>
        </w:rPr>
        <w:t>Kontaktpersoner</w:t>
      </w:r>
    </w:p>
    <w:p w:rsidR="003C0D41" w:rsidRPr="007F4396" w:rsidRDefault="003C0D41" w:rsidP="006A65A8">
      <w:pPr>
        <w:spacing w:line="240" w:lineRule="auto"/>
        <w:rPr>
          <w:rFonts w:ascii="Palatino Linotype" w:hAnsi="Palatino Linotype"/>
          <w:color w:val="000000"/>
          <w:sz w:val="20"/>
          <w:szCs w:val="20"/>
        </w:rPr>
      </w:pPr>
      <w:r w:rsidRPr="007F4396">
        <w:rPr>
          <w:rFonts w:ascii="Palatino Linotype" w:hAnsi="Palatino Linotype"/>
          <w:color w:val="000000"/>
          <w:sz w:val="20"/>
          <w:szCs w:val="20"/>
        </w:rPr>
        <w:t>Mittuniversitetet</w:t>
      </w:r>
      <w:r w:rsidRPr="007F4396">
        <w:rPr>
          <w:rFonts w:ascii="Palatino Linotype" w:hAnsi="Palatino Linotype"/>
          <w:color w:val="000000"/>
          <w:sz w:val="20"/>
          <w:szCs w:val="20"/>
        </w:rPr>
        <w:tab/>
      </w:r>
      <w:r w:rsidRPr="007F4396">
        <w:rPr>
          <w:rFonts w:ascii="Palatino Linotype" w:hAnsi="Palatino Linotype"/>
          <w:color w:val="000000"/>
          <w:sz w:val="20"/>
          <w:szCs w:val="20"/>
        </w:rPr>
        <w:tab/>
        <w:t>Sundsvalls Kommun</w:t>
      </w:r>
    </w:p>
    <w:p w:rsidR="006A65A8" w:rsidRDefault="002C107A" w:rsidP="006A65A8">
      <w:pPr>
        <w:spacing w:line="240" w:lineRule="auto"/>
        <w:rPr>
          <w:rStyle w:val="Hyperlnk"/>
          <w:rFonts w:ascii="Palatino Linotype" w:hAnsi="Palatino Linotype"/>
          <w:sz w:val="20"/>
          <w:szCs w:val="20"/>
        </w:rPr>
      </w:pPr>
      <w:hyperlink r:id="rId8" w:history="1">
        <w:r w:rsidR="003C0D41" w:rsidRPr="007F4396">
          <w:rPr>
            <w:rStyle w:val="Hyperlnk"/>
            <w:rFonts w:ascii="Palatino Linotype" w:hAnsi="Palatino Linotype"/>
            <w:sz w:val="20"/>
            <w:szCs w:val="20"/>
          </w:rPr>
          <w:t>hans-erik.nilsson@miun.se</w:t>
        </w:r>
      </w:hyperlink>
      <w:r w:rsidR="003C0D41" w:rsidRPr="007F4396">
        <w:rPr>
          <w:rFonts w:ascii="Palatino Linotype" w:hAnsi="Palatino Linotype"/>
          <w:color w:val="000000"/>
          <w:sz w:val="20"/>
          <w:szCs w:val="20"/>
        </w:rPr>
        <w:tab/>
      </w:r>
      <w:r w:rsidR="003C0D41" w:rsidRPr="007F4396">
        <w:rPr>
          <w:rFonts w:ascii="Palatino Linotype" w:hAnsi="Palatino Linotype"/>
          <w:color w:val="000000"/>
          <w:sz w:val="20"/>
          <w:szCs w:val="20"/>
        </w:rPr>
        <w:tab/>
      </w:r>
      <w:hyperlink r:id="rId9" w:history="1">
        <w:r w:rsidR="003C0D41" w:rsidRPr="007F4396">
          <w:rPr>
            <w:rStyle w:val="Hyperlnk"/>
            <w:rFonts w:ascii="Palatino Linotype" w:hAnsi="Palatino Linotype"/>
            <w:sz w:val="20"/>
            <w:szCs w:val="20"/>
          </w:rPr>
          <w:t>eva-marie.tyberg@sundsvall.se</w:t>
        </w:r>
      </w:hyperlink>
    </w:p>
    <w:p w:rsidR="006A65A8" w:rsidRDefault="002C107A" w:rsidP="006A65A8">
      <w:pPr>
        <w:spacing w:line="240" w:lineRule="auto"/>
        <w:rPr>
          <w:rStyle w:val="Hyperlnk"/>
          <w:rFonts w:ascii="Palatino Linotype" w:hAnsi="Palatino Linotype"/>
          <w:sz w:val="20"/>
          <w:szCs w:val="20"/>
        </w:rPr>
      </w:pPr>
      <w:hyperlink r:id="rId10" w:history="1">
        <w:r w:rsidR="0036746F" w:rsidRPr="00405C44">
          <w:rPr>
            <w:rStyle w:val="Hyperlnk"/>
            <w:rFonts w:ascii="Palatino Linotype" w:hAnsi="Palatino Linotype"/>
            <w:sz w:val="20"/>
            <w:szCs w:val="20"/>
          </w:rPr>
          <w:t>peter.ohman@miun.se</w:t>
        </w:r>
      </w:hyperlink>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2835"/>
        <w:gridCol w:w="2798"/>
      </w:tblGrid>
      <w:tr w:rsidR="0036746F" w:rsidRPr="007F4396" w:rsidTr="000471D0">
        <w:trPr>
          <w:trHeight w:val="754"/>
          <w:jc w:val="center"/>
        </w:trPr>
        <w:tc>
          <w:tcPr>
            <w:tcW w:w="4526" w:type="dxa"/>
            <w:tcBorders>
              <w:top w:val="single" w:sz="8" w:space="0" w:color="000000"/>
              <w:bottom w:val="single" w:sz="8" w:space="0" w:color="000000"/>
              <w:right w:val="single" w:sz="8" w:space="0" w:color="000000"/>
            </w:tcBorders>
          </w:tcPr>
          <w:p w:rsidR="0036746F" w:rsidRPr="007F4396" w:rsidRDefault="0036746F" w:rsidP="000471D0">
            <w:pPr>
              <w:rPr>
                <w:rFonts w:ascii="Palatino Linotype" w:hAnsi="Palatino Linotype"/>
                <w:color w:val="000000"/>
                <w:sz w:val="20"/>
                <w:szCs w:val="20"/>
              </w:rPr>
            </w:pPr>
            <w:r w:rsidRPr="007F4396">
              <w:rPr>
                <w:rFonts w:ascii="Palatino Linotype" w:hAnsi="Palatino Linotype"/>
                <w:color w:val="000000"/>
                <w:sz w:val="20"/>
                <w:szCs w:val="20"/>
              </w:rPr>
              <w:t>Namn på förstudie</w:t>
            </w:r>
          </w:p>
          <w:p w:rsidR="0036746F" w:rsidRPr="0036746F" w:rsidRDefault="0099231C" w:rsidP="0099231C">
            <w:pPr>
              <w:rPr>
                <w:rFonts w:ascii="Palatino Linotype" w:hAnsi="Palatino Linotype"/>
                <w:b/>
                <w:color w:val="000000"/>
                <w:sz w:val="20"/>
                <w:szCs w:val="20"/>
              </w:rPr>
            </w:pPr>
            <w:r>
              <w:rPr>
                <w:rFonts w:ascii="Palatino Linotype" w:hAnsi="Palatino Linotype"/>
                <w:b/>
                <w:color w:val="000000"/>
                <w:sz w:val="20"/>
                <w:szCs w:val="20"/>
              </w:rPr>
              <w:t>Bostadss</w:t>
            </w:r>
            <w:r w:rsidR="0036746F" w:rsidRPr="0036746F">
              <w:rPr>
                <w:rFonts w:ascii="Palatino Linotype" w:hAnsi="Palatino Linotype"/>
                <w:b/>
                <w:color w:val="000000"/>
                <w:sz w:val="20"/>
                <w:szCs w:val="20"/>
              </w:rPr>
              <w:t>egregationens dynamiker – möjligheter och utmaningar</w:t>
            </w:r>
          </w:p>
        </w:tc>
        <w:tc>
          <w:tcPr>
            <w:tcW w:w="2835" w:type="dxa"/>
            <w:tcBorders>
              <w:top w:val="single" w:sz="8" w:space="0" w:color="000000"/>
              <w:left w:val="single" w:sz="8" w:space="0" w:color="000000"/>
              <w:bottom w:val="single" w:sz="8" w:space="0" w:color="000000"/>
              <w:right w:val="single" w:sz="8" w:space="0" w:color="000000"/>
            </w:tcBorders>
          </w:tcPr>
          <w:p w:rsidR="0036746F" w:rsidRPr="007F4396" w:rsidRDefault="0036746F" w:rsidP="000471D0">
            <w:pPr>
              <w:rPr>
                <w:rFonts w:ascii="Palatino Linotype" w:hAnsi="Palatino Linotype"/>
                <w:color w:val="000000"/>
                <w:sz w:val="20"/>
                <w:szCs w:val="20"/>
              </w:rPr>
            </w:pPr>
            <w:r w:rsidRPr="007F4396">
              <w:rPr>
                <w:rFonts w:ascii="Palatino Linotype" w:hAnsi="Palatino Linotype"/>
                <w:color w:val="000000"/>
                <w:sz w:val="20"/>
                <w:szCs w:val="20"/>
              </w:rPr>
              <w:t>Datum för start av förstudie</w:t>
            </w:r>
          </w:p>
          <w:p w:rsidR="0036746F" w:rsidRPr="00582DC2" w:rsidRDefault="0036746F" w:rsidP="000471D0">
            <w:pPr>
              <w:rPr>
                <w:rFonts w:ascii="Palatino Linotype" w:hAnsi="Palatino Linotype"/>
                <w:b/>
                <w:color w:val="000000"/>
                <w:sz w:val="20"/>
                <w:szCs w:val="20"/>
              </w:rPr>
            </w:pPr>
            <w:r w:rsidRPr="00582DC2">
              <w:rPr>
                <w:rFonts w:ascii="Palatino Linotype" w:hAnsi="Palatino Linotype"/>
                <w:b/>
                <w:color w:val="000000"/>
                <w:sz w:val="20"/>
                <w:szCs w:val="20"/>
              </w:rPr>
              <w:t>2020-03-01</w:t>
            </w:r>
          </w:p>
        </w:tc>
        <w:tc>
          <w:tcPr>
            <w:tcW w:w="2798" w:type="dxa"/>
            <w:tcBorders>
              <w:top w:val="single" w:sz="8" w:space="0" w:color="000000"/>
              <w:left w:val="single" w:sz="8" w:space="0" w:color="000000"/>
              <w:bottom w:val="single" w:sz="8" w:space="0" w:color="000000"/>
            </w:tcBorders>
          </w:tcPr>
          <w:p w:rsidR="0036746F" w:rsidRDefault="0036746F" w:rsidP="000471D0">
            <w:pPr>
              <w:rPr>
                <w:rFonts w:ascii="Palatino Linotype" w:hAnsi="Palatino Linotype"/>
                <w:color w:val="000000"/>
                <w:sz w:val="20"/>
                <w:szCs w:val="20"/>
              </w:rPr>
            </w:pPr>
            <w:r w:rsidRPr="007F4396">
              <w:rPr>
                <w:rFonts w:ascii="Palatino Linotype" w:hAnsi="Palatino Linotype"/>
                <w:color w:val="000000"/>
                <w:sz w:val="20"/>
                <w:szCs w:val="20"/>
              </w:rPr>
              <w:t xml:space="preserve">Datum för </w:t>
            </w:r>
            <w:proofErr w:type="gramStart"/>
            <w:r w:rsidRPr="007F4396">
              <w:rPr>
                <w:rFonts w:ascii="Palatino Linotype" w:hAnsi="Palatino Linotype"/>
                <w:color w:val="000000"/>
                <w:sz w:val="20"/>
                <w:szCs w:val="20"/>
              </w:rPr>
              <w:t>avslut förstudie</w:t>
            </w:r>
            <w:proofErr w:type="gramEnd"/>
          </w:p>
          <w:p w:rsidR="0036746F" w:rsidRPr="00582DC2" w:rsidRDefault="0036746F" w:rsidP="000471D0">
            <w:pPr>
              <w:rPr>
                <w:rFonts w:ascii="Palatino Linotype" w:hAnsi="Palatino Linotype"/>
                <w:b/>
                <w:color w:val="000000"/>
                <w:sz w:val="20"/>
                <w:szCs w:val="20"/>
              </w:rPr>
            </w:pPr>
            <w:r w:rsidRPr="00582DC2">
              <w:rPr>
                <w:rFonts w:ascii="Palatino Linotype" w:hAnsi="Palatino Linotype"/>
                <w:b/>
                <w:color w:val="000000"/>
                <w:sz w:val="20"/>
                <w:szCs w:val="20"/>
              </w:rPr>
              <w:t>2020-11-31</w:t>
            </w:r>
          </w:p>
        </w:tc>
      </w:tr>
      <w:tr w:rsidR="0036746F" w:rsidRPr="007F4396" w:rsidTr="000471D0">
        <w:trPr>
          <w:gridAfter w:val="2"/>
          <w:wAfter w:w="5633" w:type="dxa"/>
          <w:trHeight w:val="693"/>
          <w:jc w:val="center"/>
        </w:trPr>
        <w:tc>
          <w:tcPr>
            <w:tcW w:w="4526" w:type="dxa"/>
            <w:tcBorders>
              <w:top w:val="single" w:sz="8" w:space="0" w:color="000000"/>
              <w:bottom w:val="single" w:sz="8" w:space="0" w:color="000000"/>
              <w:right w:val="single" w:sz="8" w:space="0" w:color="000000"/>
            </w:tcBorders>
          </w:tcPr>
          <w:p w:rsidR="0036746F" w:rsidRDefault="0036746F" w:rsidP="000471D0">
            <w:pPr>
              <w:rPr>
                <w:rFonts w:ascii="Palatino Linotype" w:hAnsi="Palatino Linotype"/>
                <w:color w:val="000000"/>
                <w:sz w:val="20"/>
                <w:szCs w:val="20"/>
              </w:rPr>
            </w:pPr>
            <w:r w:rsidRPr="007F4396">
              <w:rPr>
                <w:rFonts w:ascii="Palatino Linotype" w:hAnsi="Palatino Linotype"/>
                <w:color w:val="000000"/>
                <w:sz w:val="20"/>
                <w:szCs w:val="20"/>
              </w:rPr>
              <w:t>Sökt belopp</w:t>
            </w:r>
          </w:p>
          <w:p w:rsidR="0036746F" w:rsidRPr="00582DC2" w:rsidRDefault="00582DC2" w:rsidP="00582DC2">
            <w:pPr>
              <w:rPr>
                <w:rFonts w:ascii="Palatino Linotype" w:hAnsi="Palatino Linotype"/>
                <w:b/>
                <w:color w:val="000000"/>
                <w:sz w:val="20"/>
                <w:szCs w:val="20"/>
              </w:rPr>
            </w:pPr>
            <w:r w:rsidRPr="00582DC2">
              <w:rPr>
                <w:rFonts w:ascii="Palatino Linotype" w:hAnsi="Palatino Linotype"/>
                <w:b/>
                <w:color w:val="000000"/>
                <w:sz w:val="20"/>
                <w:szCs w:val="20"/>
              </w:rPr>
              <w:t xml:space="preserve">681 680 </w:t>
            </w:r>
            <w:r w:rsidR="0036746F" w:rsidRPr="00582DC2">
              <w:rPr>
                <w:rFonts w:ascii="Palatino Linotype" w:hAnsi="Palatino Linotype"/>
                <w:b/>
                <w:color w:val="000000"/>
                <w:sz w:val="20"/>
                <w:szCs w:val="20"/>
              </w:rPr>
              <w:t>kr</w:t>
            </w:r>
          </w:p>
        </w:tc>
      </w:tr>
    </w:tbl>
    <w:p w:rsidR="0036746F" w:rsidRPr="00A3294F" w:rsidRDefault="0036746F" w:rsidP="0036746F">
      <w:pPr>
        <w:rPr>
          <w:rFonts w:ascii="Palatino Linotype" w:hAnsi="Palatino Linotype"/>
          <w:sz w:val="6"/>
          <w:szCs w:val="20"/>
        </w:rPr>
      </w:pPr>
    </w:p>
    <w:tbl>
      <w:tblPr>
        <w:tblW w:w="10159"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526"/>
        <w:gridCol w:w="3261"/>
        <w:gridCol w:w="2372"/>
      </w:tblGrid>
      <w:tr w:rsidR="0036746F" w:rsidRPr="007F4396" w:rsidTr="00A3294F">
        <w:trPr>
          <w:trHeight w:val="672"/>
          <w:jc w:val="center"/>
        </w:trPr>
        <w:tc>
          <w:tcPr>
            <w:tcW w:w="4526" w:type="dxa"/>
            <w:tcBorders>
              <w:top w:val="single" w:sz="8" w:space="0" w:color="000000"/>
              <w:bottom w:val="single" w:sz="8" w:space="0" w:color="000000"/>
              <w:right w:val="single" w:sz="8" w:space="0" w:color="000000"/>
            </w:tcBorders>
          </w:tcPr>
          <w:p w:rsidR="0036746F" w:rsidRPr="007F4396" w:rsidRDefault="0036746F" w:rsidP="00A3294F">
            <w:pPr>
              <w:spacing w:after="0" w:line="240" w:lineRule="auto"/>
              <w:rPr>
                <w:rFonts w:ascii="Palatino Linotype" w:hAnsi="Palatino Linotype"/>
                <w:color w:val="000000"/>
                <w:sz w:val="20"/>
                <w:szCs w:val="20"/>
              </w:rPr>
            </w:pPr>
            <w:r w:rsidRPr="007F4396">
              <w:rPr>
                <w:rFonts w:ascii="Palatino Linotype" w:hAnsi="Palatino Linotype"/>
                <w:color w:val="000000"/>
                <w:sz w:val="20"/>
                <w:szCs w:val="20"/>
              </w:rPr>
              <w:t>Förstudie</w:t>
            </w:r>
            <w:r>
              <w:rPr>
                <w:rFonts w:ascii="Palatino Linotype" w:hAnsi="Palatino Linotype"/>
                <w:color w:val="000000"/>
                <w:sz w:val="20"/>
                <w:szCs w:val="20"/>
              </w:rPr>
              <w:t xml:space="preserve">ansvarig </w:t>
            </w:r>
            <w:r w:rsidRPr="007F4396">
              <w:rPr>
                <w:rFonts w:ascii="Palatino Linotype" w:hAnsi="Palatino Linotype"/>
                <w:color w:val="000000"/>
                <w:sz w:val="20"/>
                <w:szCs w:val="20"/>
              </w:rPr>
              <w:t>MIUN samt avdelning</w:t>
            </w:r>
          </w:p>
          <w:p w:rsidR="0036746F" w:rsidRPr="007F4396" w:rsidRDefault="0036746F" w:rsidP="00A3294F">
            <w:pPr>
              <w:spacing w:after="0" w:line="240" w:lineRule="auto"/>
              <w:rPr>
                <w:rFonts w:ascii="Palatino Linotype" w:hAnsi="Palatino Linotype"/>
                <w:color w:val="000000"/>
                <w:sz w:val="20"/>
                <w:szCs w:val="20"/>
              </w:rPr>
            </w:pPr>
            <w:r>
              <w:rPr>
                <w:rFonts w:ascii="Palatino Linotype" w:hAnsi="Palatino Linotype"/>
                <w:color w:val="000000"/>
                <w:sz w:val="20"/>
                <w:szCs w:val="20"/>
              </w:rPr>
              <w:t xml:space="preserve">Katarina </w:t>
            </w:r>
            <w:proofErr w:type="spellStart"/>
            <w:r>
              <w:rPr>
                <w:rFonts w:ascii="Palatino Linotype" w:hAnsi="Palatino Linotype"/>
                <w:color w:val="000000"/>
                <w:sz w:val="20"/>
                <w:szCs w:val="20"/>
              </w:rPr>
              <w:t>Giritli</w:t>
            </w:r>
            <w:proofErr w:type="spellEnd"/>
            <w:r>
              <w:rPr>
                <w:rFonts w:ascii="Palatino Linotype" w:hAnsi="Palatino Linotype"/>
                <w:color w:val="000000"/>
                <w:sz w:val="20"/>
                <w:szCs w:val="20"/>
              </w:rPr>
              <w:t xml:space="preserve"> Nygren</w:t>
            </w:r>
          </w:p>
        </w:tc>
        <w:tc>
          <w:tcPr>
            <w:tcW w:w="3261" w:type="dxa"/>
            <w:tcBorders>
              <w:top w:val="single" w:sz="8" w:space="0" w:color="000000"/>
              <w:left w:val="single" w:sz="8" w:space="0" w:color="000000"/>
              <w:bottom w:val="single" w:sz="8" w:space="0" w:color="000000"/>
              <w:right w:val="single" w:sz="8" w:space="0" w:color="000000"/>
            </w:tcBorders>
          </w:tcPr>
          <w:p w:rsidR="0036746F" w:rsidRPr="00DE46F7" w:rsidRDefault="0036746F" w:rsidP="00A3294F">
            <w:pPr>
              <w:spacing w:after="0" w:line="240" w:lineRule="auto"/>
              <w:rPr>
                <w:rStyle w:val="Hyperlnk"/>
                <w:rFonts w:ascii="Palatino Linotype" w:hAnsi="Palatino Linotype"/>
                <w:color w:val="auto"/>
                <w:sz w:val="20"/>
                <w:szCs w:val="20"/>
                <w:u w:val="none"/>
              </w:rPr>
            </w:pPr>
            <w:r w:rsidRPr="00DE46F7">
              <w:rPr>
                <w:rStyle w:val="Hyperlnk"/>
                <w:rFonts w:ascii="Palatino Linotype" w:hAnsi="Palatino Linotype"/>
                <w:color w:val="auto"/>
                <w:sz w:val="20"/>
                <w:szCs w:val="20"/>
                <w:u w:val="none"/>
              </w:rPr>
              <w:t>E-post</w:t>
            </w:r>
          </w:p>
          <w:p w:rsidR="0036746F" w:rsidRPr="00DE46F7" w:rsidRDefault="002C107A" w:rsidP="00A3294F">
            <w:pPr>
              <w:spacing w:after="0" w:line="240" w:lineRule="auto"/>
              <w:rPr>
                <w:rStyle w:val="Hyperlnk"/>
                <w:rFonts w:ascii="Palatino Linotype" w:hAnsi="Palatino Linotype"/>
                <w:color w:val="auto"/>
                <w:sz w:val="20"/>
                <w:szCs w:val="20"/>
                <w:u w:val="none"/>
              </w:rPr>
            </w:pPr>
            <w:hyperlink r:id="rId11" w:history="1">
              <w:r w:rsidR="0036746F" w:rsidRPr="00DE46F7">
                <w:rPr>
                  <w:rStyle w:val="Hyperlnk"/>
                  <w:rFonts w:ascii="Palatino Linotype" w:hAnsi="Palatino Linotype"/>
                  <w:color w:val="auto"/>
                  <w:sz w:val="20"/>
                  <w:szCs w:val="20"/>
                  <w:u w:val="none"/>
                </w:rPr>
                <w:t>Katarina.Giritli.Nygren@miun.se</w:t>
              </w:r>
            </w:hyperlink>
          </w:p>
        </w:tc>
        <w:tc>
          <w:tcPr>
            <w:tcW w:w="2372" w:type="dxa"/>
            <w:tcBorders>
              <w:top w:val="single" w:sz="8" w:space="0" w:color="000000"/>
              <w:left w:val="single" w:sz="8" w:space="0" w:color="000000"/>
              <w:bottom w:val="single" w:sz="8" w:space="0" w:color="000000"/>
            </w:tcBorders>
          </w:tcPr>
          <w:p w:rsidR="0036746F" w:rsidRPr="007F4396" w:rsidRDefault="0036746F" w:rsidP="00A3294F">
            <w:pPr>
              <w:spacing w:after="0" w:line="240" w:lineRule="auto"/>
              <w:rPr>
                <w:rFonts w:ascii="Palatino Linotype" w:hAnsi="Palatino Linotype"/>
                <w:color w:val="000000"/>
                <w:sz w:val="20"/>
                <w:szCs w:val="20"/>
              </w:rPr>
            </w:pPr>
            <w:r w:rsidRPr="00AD00BE">
              <w:rPr>
                <w:rFonts w:ascii="Palatino Linotype" w:hAnsi="Palatino Linotype"/>
                <w:color w:val="000000"/>
                <w:sz w:val="20"/>
                <w:szCs w:val="20"/>
              </w:rPr>
              <w:t>Mobil</w:t>
            </w:r>
          </w:p>
          <w:p w:rsidR="0036746F" w:rsidRPr="007F4396" w:rsidRDefault="0036746F" w:rsidP="00A3294F">
            <w:pPr>
              <w:spacing w:after="0" w:line="240" w:lineRule="auto"/>
              <w:rPr>
                <w:rFonts w:ascii="Palatino Linotype" w:hAnsi="Palatino Linotype"/>
                <w:color w:val="000000"/>
                <w:sz w:val="20"/>
                <w:szCs w:val="20"/>
              </w:rPr>
            </w:pPr>
            <w:proofErr w:type="gramStart"/>
            <w:r>
              <w:rPr>
                <w:rFonts w:ascii="Palatino Linotype" w:hAnsi="Palatino Linotype"/>
                <w:color w:val="000000"/>
                <w:sz w:val="20"/>
                <w:szCs w:val="20"/>
              </w:rPr>
              <w:t>070-7766188</w:t>
            </w:r>
            <w:proofErr w:type="gramEnd"/>
          </w:p>
        </w:tc>
      </w:tr>
      <w:tr w:rsidR="0036746F" w:rsidRPr="007F4396" w:rsidTr="008D22CB">
        <w:trPr>
          <w:trHeight w:val="609"/>
          <w:jc w:val="center"/>
        </w:trPr>
        <w:tc>
          <w:tcPr>
            <w:tcW w:w="4526" w:type="dxa"/>
            <w:tcBorders>
              <w:top w:val="single" w:sz="8" w:space="0" w:color="000000"/>
              <w:bottom w:val="single" w:sz="8" w:space="0" w:color="000000"/>
              <w:right w:val="single" w:sz="8" w:space="0" w:color="000000"/>
            </w:tcBorders>
          </w:tcPr>
          <w:p w:rsidR="0036746F" w:rsidRPr="007F4396" w:rsidRDefault="0036746F" w:rsidP="00A3294F">
            <w:pPr>
              <w:spacing w:after="0" w:line="240" w:lineRule="auto"/>
              <w:rPr>
                <w:rFonts w:ascii="Palatino Linotype" w:hAnsi="Palatino Linotype"/>
                <w:color w:val="000000"/>
                <w:sz w:val="20"/>
                <w:szCs w:val="20"/>
              </w:rPr>
            </w:pPr>
            <w:r w:rsidRPr="007F4396">
              <w:rPr>
                <w:rFonts w:ascii="Palatino Linotype" w:hAnsi="Palatino Linotype"/>
                <w:color w:val="000000"/>
                <w:sz w:val="20"/>
                <w:szCs w:val="20"/>
              </w:rPr>
              <w:t>Förstudie</w:t>
            </w:r>
            <w:r>
              <w:rPr>
                <w:rFonts w:ascii="Palatino Linotype" w:hAnsi="Palatino Linotype"/>
                <w:color w:val="000000"/>
                <w:sz w:val="20"/>
                <w:szCs w:val="20"/>
              </w:rPr>
              <w:t>medlem</w:t>
            </w:r>
            <w:r w:rsidRPr="007F4396">
              <w:rPr>
                <w:rFonts w:ascii="Palatino Linotype" w:hAnsi="Palatino Linotype"/>
                <w:color w:val="000000"/>
                <w:sz w:val="20"/>
                <w:szCs w:val="20"/>
              </w:rPr>
              <w:t xml:space="preserve"> MIUN samt avdelning</w:t>
            </w:r>
          </w:p>
          <w:p w:rsidR="0036746F" w:rsidRPr="007F4396" w:rsidRDefault="0036746F" w:rsidP="00A3294F">
            <w:pPr>
              <w:spacing w:after="0" w:line="240" w:lineRule="auto"/>
              <w:rPr>
                <w:rFonts w:ascii="Palatino Linotype" w:hAnsi="Palatino Linotype"/>
                <w:color w:val="000000"/>
                <w:sz w:val="20"/>
                <w:szCs w:val="20"/>
              </w:rPr>
            </w:pPr>
            <w:r>
              <w:rPr>
                <w:rFonts w:ascii="Palatino Linotype" w:hAnsi="Palatino Linotype"/>
                <w:color w:val="000000"/>
                <w:sz w:val="20"/>
                <w:szCs w:val="20"/>
              </w:rPr>
              <w:t>Sara Nyhlén</w:t>
            </w:r>
          </w:p>
        </w:tc>
        <w:tc>
          <w:tcPr>
            <w:tcW w:w="3261" w:type="dxa"/>
            <w:tcBorders>
              <w:top w:val="single" w:sz="8" w:space="0" w:color="000000"/>
              <w:left w:val="single" w:sz="8" w:space="0" w:color="000000"/>
              <w:bottom w:val="single" w:sz="8" w:space="0" w:color="000000"/>
              <w:right w:val="single" w:sz="8" w:space="0" w:color="000000"/>
            </w:tcBorders>
          </w:tcPr>
          <w:p w:rsidR="0036746F" w:rsidRPr="007F4396" w:rsidRDefault="0036746F" w:rsidP="00A3294F">
            <w:pPr>
              <w:spacing w:after="0" w:line="240" w:lineRule="auto"/>
              <w:rPr>
                <w:rFonts w:ascii="Palatino Linotype" w:hAnsi="Palatino Linotype"/>
                <w:color w:val="000000"/>
                <w:sz w:val="20"/>
                <w:szCs w:val="20"/>
              </w:rPr>
            </w:pPr>
            <w:r w:rsidRPr="007F4396">
              <w:rPr>
                <w:rFonts w:ascii="Palatino Linotype" w:hAnsi="Palatino Linotype"/>
                <w:color w:val="000000"/>
                <w:sz w:val="20"/>
                <w:szCs w:val="20"/>
              </w:rPr>
              <w:t>E-post</w:t>
            </w:r>
          </w:p>
          <w:p w:rsidR="0036746F" w:rsidRPr="00FD1D06" w:rsidRDefault="002C107A" w:rsidP="00A3294F">
            <w:pPr>
              <w:spacing w:after="0" w:line="240" w:lineRule="auto"/>
              <w:rPr>
                <w:rFonts w:ascii="Palatino Linotype" w:hAnsi="Palatino Linotype"/>
                <w:color w:val="000000"/>
                <w:sz w:val="20"/>
                <w:szCs w:val="20"/>
              </w:rPr>
            </w:pPr>
            <w:hyperlink r:id="rId12" w:history="1">
              <w:r w:rsidR="0036746F" w:rsidRPr="00FD1D06">
                <w:rPr>
                  <w:rStyle w:val="Hyperlnk"/>
                  <w:rFonts w:ascii="Palatino Linotype" w:hAnsi="Palatino Linotype"/>
                  <w:color w:val="auto"/>
                  <w:sz w:val="20"/>
                  <w:szCs w:val="20"/>
                  <w:u w:val="none"/>
                </w:rPr>
                <w:t>Sara.Nyhlen@miun.se</w:t>
              </w:r>
            </w:hyperlink>
          </w:p>
        </w:tc>
        <w:tc>
          <w:tcPr>
            <w:tcW w:w="2372" w:type="dxa"/>
            <w:tcBorders>
              <w:top w:val="single" w:sz="8" w:space="0" w:color="000000"/>
              <w:left w:val="single" w:sz="8" w:space="0" w:color="000000"/>
              <w:bottom w:val="single" w:sz="8" w:space="0" w:color="000000"/>
            </w:tcBorders>
          </w:tcPr>
          <w:p w:rsidR="0036746F" w:rsidRDefault="0036746F" w:rsidP="00A3294F">
            <w:pPr>
              <w:spacing w:after="0" w:line="240" w:lineRule="auto"/>
              <w:rPr>
                <w:rFonts w:ascii="Palatino Linotype" w:hAnsi="Palatino Linotype"/>
                <w:color w:val="000000"/>
                <w:sz w:val="20"/>
                <w:szCs w:val="20"/>
              </w:rPr>
            </w:pPr>
            <w:r w:rsidRPr="007F4396">
              <w:rPr>
                <w:rFonts w:ascii="Palatino Linotype" w:hAnsi="Palatino Linotype"/>
                <w:color w:val="000000"/>
                <w:sz w:val="20"/>
                <w:szCs w:val="20"/>
              </w:rPr>
              <w:t>Mobil</w:t>
            </w:r>
          </w:p>
          <w:p w:rsidR="0036746F" w:rsidRPr="007F4396" w:rsidRDefault="0036746F" w:rsidP="00A3294F">
            <w:pPr>
              <w:spacing w:after="0" w:line="240" w:lineRule="auto"/>
              <w:rPr>
                <w:rFonts w:ascii="Palatino Linotype" w:hAnsi="Palatino Linotype"/>
                <w:color w:val="000000"/>
                <w:sz w:val="20"/>
                <w:szCs w:val="20"/>
              </w:rPr>
            </w:pPr>
            <w:proofErr w:type="gramStart"/>
            <w:r>
              <w:rPr>
                <w:rFonts w:ascii="Palatino Linotype" w:hAnsi="Palatino Linotype"/>
                <w:color w:val="000000"/>
                <w:sz w:val="20"/>
                <w:szCs w:val="20"/>
              </w:rPr>
              <w:t>072-5818894</w:t>
            </w:r>
            <w:proofErr w:type="gramEnd"/>
          </w:p>
        </w:tc>
      </w:tr>
      <w:tr w:rsidR="0036746F" w:rsidRPr="007F4396" w:rsidTr="00A3294F">
        <w:trPr>
          <w:trHeight w:val="695"/>
          <w:jc w:val="center"/>
        </w:trPr>
        <w:tc>
          <w:tcPr>
            <w:tcW w:w="4526" w:type="dxa"/>
            <w:tcBorders>
              <w:top w:val="single" w:sz="8" w:space="0" w:color="000000"/>
              <w:bottom w:val="single" w:sz="8" w:space="0" w:color="000000"/>
              <w:right w:val="single" w:sz="8" w:space="0" w:color="000000"/>
            </w:tcBorders>
          </w:tcPr>
          <w:p w:rsidR="0036746F" w:rsidRPr="007F4396" w:rsidRDefault="0036746F" w:rsidP="00A3294F">
            <w:pPr>
              <w:spacing w:after="0" w:line="240" w:lineRule="auto"/>
              <w:rPr>
                <w:rFonts w:ascii="Palatino Linotype" w:hAnsi="Palatino Linotype"/>
                <w:color w:val="000000"/>
                <w:sz w:val="20"/>
                <w:szCs w:val="20"/>
              </w:rPr>
            </w:pPr>
            <w:r w:rsidRPr="007F4396">
              <w:rPr>
                <w:rFonts w:ascii="Palatino Linotype" w:hAnsi="Palatino Linotype"/>
                <w:color w:val="000000"/>
                <w:sz w:val="20"/>
                <w:szCs w:val="20"/>
              </w:rPr>
              <w:t>Förstudie</w:t>
            </w:r>
            <w:r>
              <w:rPr>
                <w:rFonts w:ascii="Palatino Linotype" w:hAnsi="Palatino Linotype"/>
                <w:color w:val="000000"/>
                <w:sz w:val="20"/>
                <w:szCs w:val="20"/>
              </w:rPr>
              <w:t>medlem</w:t>
            </w:r>
            <w:r w:rsidRPr="007F4396">
              <w:rPr>
                <w:rFonts w:ascii="Palatino Linotype" w:hAnsi="Palatino Linotype"/>
                <w:color w:val="000000"/>
                <w:sz w:val="20"/>
                <w:szCs w:val="20"/>
              </w:rPr>
              <w:t xml:space="preserve"> MIUN samt avdelning</w:t>
            </w:r>
          </w:p>
          <w:p w:rsidR="0036746F" w:rsidRPr="007F4396" w:rsidRDefault="0036746F" w:rsidP="00A3294F">
            <w:pPr>
              <w:spacing w:after="0" w:line="240" w:lineRule="auto"/>
              <w:rPr>
                <w:rFonts w:ascii="Palatino Linotype" w:hAnsi="Palatino Linotype"/>
                <w:color w:val="000000"/>
                <w:sz w:val="20"/>
                <w:szCs w:val="20"/>
              </w:rPr>
            </w:pPr>
            <w:proofErr w:type="spellStart"/>
            <w:r>
              <w:rPr>
                <w:rFonts w:ascii="Palatino Linotype" w:hAnsi="Palatino Linotype"/>
                <w:color w:val="000000"/>
                <w:sz w:val="20"/>
                <w:szCs w:val="20"/>
              </w:rPr>
              <w:t>Ebru</w:t>
            </w:r>
            <w:proofErr w:type="spellEnd"/>
            <w:r>
              <w:rPr>
                <w:rFonts w:ascii="Palatino Linotype" w:hAnsi="Palatino Linotype"/>
                <w:color w:val="000000"/>
                <w:sz w:val="20"/>
                <w:szCs w:val="20"/>
              </w:rPr>
              <w:t xml:space="preserve"> </w:t>
            </w:r>
            <w:proofErr w:type="spellStart"/>
            <w:r>
              <w:rPr>
                <w:rFonts w:ascii="Palatino Linotype" w:hAnsi="Palatino Linotype"/>
                <w:color w:val="000000"/>
                <w:sz w:val="20"/>
                <w:szCs w:val="20"/>
              </w:rPr>
              <w:t>Özturk</w:t>
            </w:r>
            <w:proofErr w:type="spellEnd"/>
          </w:p>
        </w:tc>
        <w:tc>
          <w:tcPr>
            <w:tcW w:w="3261" w:type="dxa"/>
            <w:tcBorders>
              <w:top w:val="single" w:sz="8" w:space="0" w:color="000000"/>
              <w:left w:val="single" w:sz="8" w:space="0" w:color="000000"/>
              <w:bottom w:val="single" w:sz="8" w:space="0" w:color="000000"/>
              <w:right w:val="single" w:sz="8" w:space="0" w:color="000000"/>
            </w:tcBorders>
          </w:tcPr>
          <w:p w:rsidR="0036746F" w:rsidRPr="007F4396" w:rsidRDefault="0036746F" w:rsidP="00A3294F">
            <w:pPr>
              <w:spacing w:after="0" w:line="240" w:lineRule="auto"/>
              <w:rPr>
                <w:rFonts w:ascii="Palatino Linotype" w:hAnsi="Palatino Linotype"/>
                <w:color w:val="000000"/>
                <w:sz w:val="20"/>
                <w:szCs w:val="20"/>
              </w:rPr>
            </w:pPr>
            <w:r w:rsidRPr="007F4396">
              <w:rPr>
                <w:rFonts w:ascii="Palatino Linotype" w:hAnsi="Palatino Linotype"/>
                <w:color w:val="000000"/>
                <w:sz w:val="20"/>
                <w:szCs w:val="20"/>
              </w:rPr>
              <w:t>E-post</w:t>
            </w:r>
          </w:p>
          <w:p w:rsidR="0036746F" w:rsidRPr="007F4396" w:rsidRDefault="0036746F" w:rsidP="00A3294F">
            <w:pPr>
              <w:spacing w:after="0" w:line="240" w:lineRule="auto"/>
              <w:rPr>
                <w:rFonts w:ascii="Palatino Linotype" w:hAnsi="Palatino Linotype"/>
                <w:color w:val="000000"/>
                <w:sz w:val="20"/>
                <w:szCs w:val="20"/>
              </w:rPr>
            </w:pPr>
            <w:r>
              <w:rPr>
                <w:rFonts w:ascii="Palatino Linotype" w:hAnsi="Palatino Linotype"/>
                <w:color w:val="000000"/>
                <w:sz w:val="20"/>
                <w:szCs w:val="20"/>
              </w:rPr>
              <w:t>Ebru.Ozturk@miun.se</w:t>
            </w:r>
          </w:p>
        </w:tc>
        <w:tc>
          <w:tcPr>
            <w:tcW w:w="2372" w:type="dxa"/>
            <w:tcBorders>
              <w:top w:val="single" w:sz="8" w:space="0" w:color="000000"/>
              <w:left w:val="single" w:sz="8" w:space="0" w:color="000000"/>
              <w:bottom w:val="single" w:sz="8" w:space="0" w:color="000000"/>
            </w:tcBorders>
          </w:tcPr>
          <w:p w:rsidR="0036746F" w:rsidRDefault="00FD1D06" w:rsidP="00A3294F">
            <w:pPr>
              <w:spacing w:after="0" w:line="240" w:lineRule="auto"/>
              <w:rPr>
                <w:rFonts w:ascii="Palatino Linotype" w:hAnsi="Palatino Linotype"/>
                <w:color w:val="000000"/>
                <w:sz w:val="20"/>
                <w:szCs w:val="20"/>
              </w:rPr>
            </w:pPr>
            <w:r>
              <w:rPr>
                <w:rFonts w:ascii="Palatino Linotype" w:hAnsi="Palatino Linotype"/>
                <w:color w:val="000000"/>
                <w:sz w:val="20"/>
                <w:szCs w:val="20"/>
              </w:rPr>
              <w:t>Mobil</w:t>
            </w:r>
          </w:p>
          <w:p w:rsidR="00FD1D06" w:rsidRPr="007F4396" w:rsidRDefault="00FD1D06" w:rsidP="00A3294F">
            <w:pPr>
              <w:spacing w:after="0" w:line="240" w:lineRule="auto"/>
              <w:rPr>
                <w:rFonts w:ascii="Palatino Linotype" w:hAnsi="Palatino Linotype"/>
                <w:color w:val="000000"/>
                <w:sz w:val="20"/>
                <w:szCs w:val="20"/>
              </w:rPr>
            </w:pPr>
            <w:proofErr w:type="gramStart"/>
            <w:r>
              <w:rPr>
                <w:rFonts w:ascii="Palatino Linotype" w:hAnsi="Palatino Linotype"/>
                <w:color w:val="000000"/>
                <w:sz w:val="20"/>
                <w:szCs w:val="20"/>
              </w:rPr>
              <w:t>073-3661204</w:t>
            </w:r>
            <w:proofErr w:type="gramEnd"/>
          </w:p>
        </w:tc>
      </w:tr>
      <w:tr w:rsidR="0036746F" w:rsidRPr="007F4396" w:rsidTr="00A3294F">
        <w:trPr>
          <w:trHeight w:val="695"/>
          <w:jc w:val="center"/>
        </w:trPr>
        <w:tc>
          <w:tcPr>
            <w:tcW w:w="4526" w:type="dxa"/>
            <w:tcBorders>
              <w:top w:val="single" w:sz="8" w:space="0" w:color="000000"/>
              <w:bottom w:val="single" w:sz="8" w:space="0" w:color="000000"/>
              <w:right w:val="single" w:sz="8" w:space="0" w:color="000000"/>
            </w:tcBorders>
          </w:tcPr>
          <w:p w:rsidR="0036746F" w:rsidRDefault="0036746F" w:rsidP="00A3294F">
            <w:pPr>
              <w:spacing w:after="0" w:line="240" w:lineRule="auto"/>
              <w:rPr>
                <w:rFonts w:ascii="Palatino Linotype" w:hAnsi="Palatino Linotype"/>
                <w:color w:val="000000"/>
                <w:sz w:val="20"/>
                <w:szCs w:val="20"/>
              </w:rPr>
            </w:pPr>
            <w:r>
              <w:rPr>
                <w:rFonts w:ascii="Palatino Linotype" w:hAnsi="Palatino Linotype"/>
                <w:color w:val="000000"/>
                <w:sz w:val="20"/>
                <w:szCs w:val="20"/>
              </w:rPr>
              <w:t>Förstudieansvarig</w:t>
            </w:r>
            <w:r w:rsidRPr="007F4396">
              <w:rPr>
                <w:rFonts w:ascii="Palatino Linotype" w:hAnsi="Palatino Linotype"/>
                <w:color w:val="000000"/>
                <w:sz w:val="20"/>
                <w:szCs w:val="20"/>
              </w:rPr>
              <w:t xml:space="preserve"> Sundsvalls kommun</w:t>
            </w:r>
          </w:p>
          <w:p w:rsidR="0036746F" w:rsidRPr="007F4396" w:rsidRDefault="0036746F" w:rsidP="00A3294F">
            <w:pPr>
              <w:spacing w:after="0" w:line="240" w:lineRule="auto"/>
              <w:rPr>
                <w:rFonts w:ascii="Palatino Linotype" w:hAnsi="Palatino Linotype"/>
                <w:color w:val="000000"/>
                <w:sz w:val="20"/>
                <w:szCs w:val="20"/>
              </w:rPr>
            </w:pPr>
            <w:r>
              <w:rPr>
                <w:rFonts w:ascii="Palatino Linotype" w:hAnsi="Palatino Linotype"/>
                <w:color w:val="000000"/>
                <w:sz w:val="20"/>
                <w:szCs w:val="20"/>
              </w:rPr>
              <w:t>Sara Lindblom</w:t>
            </w:r>
          </w:p>
        </w:tc>
        <w:tc>
          <w:tcPr>
            <w:tcW w:w="3261" w:type="dxa"/>
            <w:tcBorders>
              <w:top w:val="single" w:sz="8" w:space="0" w:color="000000"/>
              <w:left w:val="single" w:sz="8" w:space="0" w:color="000000"/>
              <w:bottom w:val="single" w:sz="8" w:space="0" w:color="000000"/>
              <w:right w:val="single" w:sz="8" w:space="0" w:color="000000"/>
            </w:tcBorders>
          </w:tcPr>
          <w:p w:rsidR="0036746F" w:rsidRDefault="0036746F" w:rsidP="00A3294F">
            <w:pPr>
              <w:spacing w:after="0" w:line="240" w:lineRule="auto"/>
              <w:rPr>
                <w:rFonts w:ascii="Palatino Linotype" w:hAnsi="Palatino Linotype"/>
                <w:color w:val="000000"/>
                <w:sz w:val="20"/>
                <w:szCs w:val="20"/>
              </w:rPr>
            </w:pPr>
            <w:r w:rsidRPr="007F4396">
              <w:rPr>
                <w:rFonts w:ascii="Palatino Linotype" w:hAnsi="Palatino Linotype"/>
                <w:color w:val="000000"/>
                <w:sz w:val="20"/>
                <w:szCs w:val="20"/>
              </w:rPr>
              <w:t>E-post</w:t>
            </w:r>
          </w:p>
          <w:p w:rsidR="00DE46F7" w:rsidRPr="007F4396" w:rsidRDefault="00DE46F7" w:rsidP="00A3294F">
            <w:pPr>
              <w:spacing w:after="0" w:line="240" w:lineRule="auto"/>
              <w:rPr>
                <w:rFonts w:ascii="Palatino Linotype" w:hAnsi="Palatino Linotype"/>
                <w:color w:val="000000"/>
                <w:sz w:val="20"/>
                <w:szCs w:val="20"/>
              </w:rPr>
            </w:pPr>
            <w:r>
              <w:rPr>
                <w:rFonts w:ascii="Palatino Linotype" w:hAnsi="Palatino Linotype"/>
                <w:color w:val="000000"/>
                <w:sz w:val="20"/>
                <w:szCs w:val="20"/>
              </w:rPr>
              <w:t>Sara.lindblom@sundsvall.se</w:t>
            </w:r>
          </w:p>
        </w:tc>
        <w:tc>
          <w:tcPr>
            <w:tcW w:w="2372" w:type="dxa"/>
            <w:tcBorders>
              <w:top w:val="single" w:sz="8" w:space="0" w:color="000000"/>
              <w:left w:val="single" w:sz="8" w:space="0" w:color="000000"/>
              <w:bottom w:val="single" w:sz="8" w:space="0" w:color="000000"/>
            </w:tcBorders>
          </w:tcPr>
          <w:p w:rsidR="0036746F" w:rsidRPr="007F4396" w:rsidRDefault="0036746F" w:rsidP="00A3294F">
            <w:pPr>
              <w:spacing w:after="0" w:line="240" w:lineRule="auto"/>
              <w:rPr>
                <w:rFonts w:ascii="Palatino Linotype" w:hAnsi="Palatino Linotype"/>
                <w:color w:val="000000"/>
                <w:sz w:val="20"/>
                <w:szCs w:val="20"/>
              </w:rPr>
            </w:pPr>
            <w:r w:rsidRPr="007F4396">
              <w:rPr>
                <w:rFonts w:ascii="Palatino Linotype" w:hAnsi="Palatino Linotype"/>
                <w:color w:val="000000"/>
                <w:sz w:val="20"/>
                <w:szCs w:val="20"/>
              </w:rPr>
              <w:t>Mobil</w:t>
            </w:r>
          </w:p>
        </w:tc>
      </w:tr>
      <w:tr w:rsidR="0036746F" w:rsidRPr="007F4396" w:rsidTr="00A3294F">
        <w:trPr>
          <w:trHeight w:val="695"/>
          <w:jc w:val="center"/>
        </w:trPr>
        <w:tc>
          <w:tcPr>
            <w:tcW w:w="4526" w:type="dxa"/>
            <w:tcBorders>
              <w:top w:val="single" w:sz="8" w:space="0" w:color="000000"/>
              <w:bottom w:val="single" w:sz="8" w:space="0" w:color="000000"/>
              <w:right w:val="single" w:sz="8" w:space="0" w:color="000000"/>
            </w:tcBorders>
          </w:tcPr>
          <w:p w:rsidR="0036746F" w:rsidRDefault="0036746F" w:rsidP="00A3294F">
            <w:pPr>
              <w:spacing w:after="0" w:line="240" w:lineRule="auto"/>
              <w:rPr>
                <w:rFonts w:ascii="Palatino Linotype" w:hAnsi="Palatino Linotype"/>
                <w:color w:val="000000"/>
                <w:sz w:val="20"/>
                <w:szCs w:val="20"/>
              </w:rPr>
            </w:pPr>
            <w:r>
              <w:rPr>
                <w:rFonts w:ascii="Palatino Linotype" w:hAnsi="Palatino Linotype"/>
                <w:color w:val="000000"/>
                <w:sz w:val="20"/>
                <w:szCs w:val="20"/>
              </w:rPr>
              <w:t>Förstudiemedlem</w:t>
            </w:r>
            <w:r w:rsidRPr="007F4396">
              <w:rPr>
                <w:rFonts w:ascii="Palatino Linotype" w:hAnsi="Palatino Linotype"/>
                <w:color w:val="000000"/>
                <w:sz w:val="20"/>
                <w:szCs w:val="20"/>
              </w:rPr>
              <w:t xml:space="preserve"> Sundsvalls kommun</w:t>
            </w:r>
          </w:p>
          <w:p w:rsidR="0036746F" w:rsidRPr="007F4396" w:rsidRDefault="00FD1D06" w:rsidP="00A3294F">
            <w:pPr>
              <w:spacing w:after="0" w:line="240" w:lineRule="auto"/>
              <w:rPr>
                <w:rFonts w:ascii="Palatino Linotype" w:hAnsi="Palatino Linotype"/>
                <w:color w:val="000000"/>
                <w:sz w:val="20"/>
                <w:szCs w:val="20"/>
              </w:rPr>
            </w:pPr>
            <w:r>
              <w:rPr>
                <w:rFonts w:ascii="Palatino Linotype" w:hAnsi="Palatino Linotype"/>
                <w:color w:val="000000"/>
                <w:sz w:val="20"/>
                <w:szCs w:val="20"/>
              </w:rPr>
              <w:t xml:space="preserve">Eva Marie Thyberg </w:t>
            </w:r>
          </w:p>
        </w:tc>
        <w:tc>
          <w:tcPr>
            <w:tcW w:w="3261" w:type="dxa"/>
            <w:tcBorders>
              <w:top w:val="single" w:sz="8" w:space="0" w:color="000000"/>
              <w:left w:val="single" w:sz="8" w:space="0" w:color="000000"/>
              <w:bottom w:val="single" w:sz="8" w:space="0" w:color="000000"/>
              <w:right w:val="single" w:sz="8" w:space="0" w:color="000000"/>
            </w:tcBorders>
          </w:tcPr>
          <w:p w:rsidR="00DE46F7" w:rsidRDefault="0036746F" w:rsidP="00A3294F">
            <w:pPr>
              <w:spacing w:after="0" w:line="240" w:lineRule="auto"/>
              <w:rPr>
                <w:rFonts w:ascii="Palatino Linotype" w:hAnsi="Palatino Linotype"/>
                <w:color w:val="000000"/>
                <w:sz w:val="20"/>
                <w:szCs w:val="20"/>
              </w:rPr>
            </w:pPr>
            <w:r w:rsidRPr="007F4396">
              <w:rPr>
                <w:rFonts w:ascii="Palatino Linotype" w:hAnsi="Palatino Linotype"/>
                <w:color w:val="000000"/>
                <w:sz w:val="20"/>
                <w:szCs w:val="20"/>
              </w:rPr>
              <w:t>E-post</w:t>
            </w:r>
          </w:p>
          <w:bookmarkStart w:id="0" w:name="_GoBack"/>
          <w:p w:rsidR="00FD1D06" w:rsidRPr="00261E87" w:rsidRDefault="002C107A" w:rsidP="00A3294F">
            <w:pPr>
              <w:spacing w:after="0" w:line="240" w:lineRule="auto"/>
              <w:rPr>
                <w:rFonts w:ascii="Palatino Linotype" w:hAnsi="Palatino Linotype"/>
                <w:color w:val="0563C1"/>
                <w:sz w:val="20"/>
                <w:szCs w:val="20"/>
                <w:u w:val="single"/>
              </w:rPr>
            </w:pPr>
            <w:r>
              <w:fldChar w:fldCharType="begin"/>
            </w:r>
            <w:r>
              <w:instrText xml:space="preserve"> HYPERLINK "mailto:eva-marie.tyberg@sundsvall.se" </w:instrText>
            </w:r>
            <w:r>
              <w:fldChar w:fldCharType="separate"/>
            </w:r>
            <w:r w:rsidR="00261E87" w:rsidRPr="00DE46F7">
              <w:rPr>
                <w:rStyle w:val="Hyperlnk"/>
                <w:rFonts w:ascii="Palatino Linotype" w:hAnsi="Palatino Linotype"/>
                <w:color w:val="auto"/>
                <w:sz w:val="20"/>
                <w:szCs w:val="20"/>
                <w:u w:val="none"/>
              </w:rPr>
              <w:t>eva-marie.tyberg@sundsvall.se</w:t>
            </w:r>
            <w:r>
              <w:rPr>
                <w:rStyle w:val="Hyperlnk"/>
                <w:rFonts w:ascii="Palatino Linotype" w:hAnsi="Palatino Linotype"/>
                <w:color w:val="auto"/>
                <w:sz w:val="20"/>
                <w:szCs w:val="20"/>
                <w:u w:val="none"/>
              </w:rPr>
              <w:fldChar w:fldCharType="end"/>
            </w:r>
            <w:bookmarkEnd w:id="0"/>
          </w:p>
        </w:tc>
        <w:tc>
          <w:tcPr>
            <w:tcW w:w="2372" w:type="dxa"/>
            <w:tcBorders>
              <w:top w:val="single" w:sz="8" w:space="0" w:color="000000"/>
              <w:left w:val="single" w:sz="8" w:space="0" w:color="000000"/>
              <w:bottom w:val="single" w:sz="8" w:space="0" w:color="000000"/>
            </w:tcBorders>
          </w:tcPr>
          <w:p w:rsidR="0036746F" w:rsidRPr="007F4396" w:rsidRDefault="0036746F" w:rsidP="00A3294F">
            <w:pPr>
              <w:spacing w:after="0" w:line="240" w:lineRule="auto"/>
              <w:rPr>
                <w:rFonts w:ascii="Palatino Linotype" w:hAnsi="Palatino Linotype"/>
                <w:color w:val="000000"/>
                <w:sz w:val="20"/>
                <w:szCs w:val="20"/>
              </w:rPr>
            </w:pPr>
            <w:r w:rsidRPr="007F4396">
              <w:rPr>
                <w:rFonts w:ascii="Palatino Linotype" w:hAnsi="Palatino Linotype"/>
                <w:color w:val="000000"/>
                <w:sz w:val="20"/>
                <w:szCs w:val="20"/>
              </w:rPr>
              <w:t>Mobil</w:t>
            </w:r>
          </w:p>
        </w:tc>
      </w:tr>
      <w:tr w:rsidR="0036746F" w:rsidRPr="007F4396" w:rsidTr="000471D0">
        <w:trPr>
          <w:gridAfter w:val="2"/>
          <w:wAfter w:w="5633" w:type="dxa"/>
          <w:trHeight w:val="687"/>
          <w:jc w:val="center"/>
        </w:trPr>
        <w:tc>
          <w:tcPr>
            <w:tcW w:w="4526" w:type="dxa"/>
            <w:tcBorders>
              <w:top w:val="single" w:sz="8" w:space="0" w:color="000000"/>
              <w:bottom w:val="single" w:sz="8" w:space="0" w:color="000000"/>
              <w:right w:val="single" w:sz="8" w:space="0" w:color="000000"/>
            </w:tcBorders>
          </w:tcPr>
          <w:p w:rsidR="0036746F" w:rsidRPr="007F4396" w:rsidRDefault="0036746F" w:rsidP="000471D0">
            <w:pPr>
              <w:rPr>
                <w:rFonts w:ascii="Palatino Linotype" w:hAnsi="Palatino Linotype"/>
                <w:color w:val="000000"/>
                <w:sz w:val="20"/>
                <w:szCs w:val="20"/>
              </w:rPr>
            </w:pPr>
            <w:r w:rsidRPr="007F4396">
              <w:rPr>
                <w:rFonts w:ascii="Palatino Linotype" w:hAnsi="Palatino Linotype"/>
                <w:color w:val="000000"/>
                <w:sz w:val="20"/>
                <w:szCs w:val="20"/>
              </w:rPr>
              <w:t>Datum</w:t>
            </w:r>
          </w:p>
          <w:p w:rsidR="0036746F" w:rsidRPr="007F4396" w:rsidRDefault="00261E87" w:rsidP="000471D0">
            <w:pPr>
              <w:rPr>
                <w:rFonts w:ascii="Palatino Linotype" w:hAnsi="Palatino Linotype"/>
                <w:color w:val="000000"/>
                <w:sz w:val="20"/>
                <w:szCs w:val="20"/>
              </w:rPr>
            </w:pPr>
            <w:proofErr w:type="gramStart"/>
            <w:r>
              <w:rPr>
                <w:rFonts w:ascii="Palatino Linotype" w:hAnsi="Palatino Linotype"/>
                <w:color w:val="000000"/>
                <w:sz w:val="20"/>
                <w:szCs w:val="20"/>
              </w:rPr>
              <w:t>191213</w:t>
            </w:r>
            <w:proofErr w:type="gramEnd"/>
          </w:p>
        </w:tc>
      </w:tr>
      <w:tr w:rsidR="0036746F" w:rsidRPr="007F4396" w:rsidTr="000471D0">
        <w:trPr>
          <w:gridAfter w:val="2"/>
          <w:wAfter w:w="5633" w:type="dxa"/>
          <w:trHeight w:val="697"/>
          <w:jc w:val="center"/>
        </w:trPr>
        <w:tc>
          <w:tcPr>
            <w:tcW w:w="4526" w:type="dxa"/>
            <w:tcBorders>
              <w:top w:val="single" w:sz="8" w:space="0" w:color="000000"/>
              <w:bottom w:val="single" w:sz="8" w:space="0" w:color="000000"/>
              <w:right w:val="single" w:sz="8" w:space="0" w:color="000000"/>
            </w:tcBorders>
          </w:tcPr>
          <w:p w:rsidR="0036746F" w:rsidRPr="007F4396" w:rsidRDefault="0036746F" w:rsidP="000471D0">
            <w:pPr>
              <w:rPr>
                <w:rFonts w:ascii="Palatino Linotype" w:hAnsi="Palatino Linotype"/>
                <w:color w:val="000000"/>
                <w:sz w:val="20"/>
                <w:szCs w:val="20"/>
              </w:rPr>
            </w:pPr>
            <w:r w:rsidRPr="007F4396">
              <w:rPr>
                <w:rFonts w:ascii="Palatino Linotype" w:hAnsi="Palatino Linotype"/>
                <w:color w:val="000000"/>
                <w:sz w:val="20"/>
                <w:szCs w:val="20"/>
              </w:rPr>
              <w:t>Diarienummer</w:t>
            </w:r>
          </w:p>
        </w:tc>
      </w:tr>
    </w:tbl>
    <w:p w:rsidR="00C2122B" w:rsidRPr="007F4396" w:rsidRDefault="00C2122B" w:rsidP="007F4396">
      <w:pPr>
        <w:rPr>
          <w:rFonts w:ascii="Palatino Linotype" w:hAnsi="Palatino Linotype"/>
          <w:sz w:val="20"/>
          <w:szCs w:val="20"/>
        </w:rPr>
      </w:pPr>
    </w:p>
    <w:p w:rsidR="001D6FA2" w:rsidRPr="007F4396" w:rsidRDefault="001D6FA2" w:rsidP="007F4396">
      <w:pPr>
        <w:rPr>
          <w:rFonts w:ascii="Arial" w:hAnsi="Arial" w:cs="Arial"/>
          <w:b/>
          <w:sz w:val="24"/>
          <w:szCs w:val="24"/>
        </w:rPr>
      </w:pPr>
      <w:bookmarkStart w:id="1" w:name="_Toc381895337"/>
      <w:bookmarkStart w:id="2" w:name="_Toc382832751"/>
      <w:bookmarkStart w:id="3" w:name="_Toc381895318"/>
      <w:r w:rsidRPr="007F4396">
        <w:rPr>
          <w:rFonts w:ascii="Arial" w:hAnsi="Arial" w:cs="Arial"/>
          <w:b/>
          <w:sz w:val="24"/>
          <w:szCs w:val="24"/>
        </w:rPr>
        <w:lastRenderedPageBreak/>
        <w:t xml:space="preserve">Sammanfattning </w:t>
      </w:r>
      <w:bookmarkEnd w:id="1"/>
      <w:bookmarkEnd w:id="2"/>
      <w:r w:rsidR="00C2122B" w:rsidRPr="007F4396">
        <w:rPr>
          <w:rFonts w:ascii="Arial" w:hAnsi="Arial" w:cs="Arial"/>
          <w:b/>
          <w:sz w:val="24"/>
          <w:szCs w:val="24"/>
        </w:rPr>
        <w:t>förstudie</w:t>
      </w:r>
    </w:p>
    <w:p w:rsidR="00EF7866" w:rsidRPr="00EF7866" w:rsidRDefault="00EF7866" w:rsidP="00EF7866">
      <w:pPr>
        <w:rPr>
          <w:rFonts w:ascii="Palatino Linotype" w:hAnsi="Palatino Linotype"/>
          <w:sz w:val="20"/>
          <w:szCs w:val="20"/>
        </w:rPr>
      </w:pPr>
      <w:r w:rsidRPr="00EF7866">
        <w:rPr>
          <w:rFonts w:ascii="Palatino Linotype" w:hAnsi="Palatino Linotype"/>
          <w:sz w:val="20"/>
          <w:szCs w:val="20"/>
        </w:rPr>
        <w:t xml:space="preserve">Förstudien tar sin utgångspunkt i de skillnader som råder mellan olika bostadsområden i Sundsvall. Förstudien kommer på flera olika sätt bidra till ökad kunskap kring ojämlikheterna genom tre olika </w:t>
      </w:r>
      <w:r w:rsidR="00261E87">
        <w:rPr>
          <w:rFonts w:ascii="Palatino Linotype" w:hAnsi="Palatino Linotype"/>
          <w:sz w:val="20"/>
          <w:szCs w:val="20"/>
        </w:rPr>
        <w:t>delstudier</w:t>
      </w:r>
      <w:r w:rsidRPr="00EF7866">
        <w:rPr>
          <w:rFonts w:ascii="Palatino Linotype" w:hAnsi="Palatino Linotype"/>
          <w:sz w:val="20"/>
          <w:szCs w:val="20"/>
        </w:rPr>
        <w:t xml:space="preserve">: 1) en litteraturstudie över befintlig forskning kring </w:t>
      </w:r>
      <w:r w:rsidR="00825F33">
        <w:rPr>
          <w:rFonts w:ascii="Palatino Linotype" w:hAnsi="Palatino Linotype"/>
          <w:sz w:val="20"/>
          <w:szCs w:val="20"/>
        </w:rPr>
        <w:t>bostads</w:t>
      </w:r>
      <w:r w:rsidRPr="00EF7866">
        <w:rPr>
          <w:rFonts w:ascii="Palatino Linotype" w:hAnsi="Palatino Linotype"/>
          <w:sz w:val="20"/>
          <w:szCs w:val="20"/>
        </w:rPr>
        <w:t xml:space="preserve">segregationens komplexitet, 2) en pilotstudie av </w:t>
      </w:r>
      <w:r w:rsidR="00825F33">
        <w:rPr>
          <w:rFonts w:ascii="Palatino Linotype" w:hAnsi="Palatino Linotype"/>
          <w:sz w:val="20"/>
          <w:szCs w:val="20"/>
        </w:rPr>
        <w:t>bostads</w:t>
      </w:r>
      <w:r w:rsidRPr="00EF7866">
        <w:rPr>
          <w:rFonts w:ascii="Palatino Linotype" w:hAnsi="Palatino Linotype"/>
          <w:sz w:val="20"/>
          <w:szCs w:val="20"/>
        </w:rPr>
        <w:t>segreg</w:t>
      </w:r>
      <w:r w:rsidR="007A314F">
        <w:rPr>
          <w:rFonts w:ascii="Palatino Linotype" w:hAnsi="Palatino Linotype"/>
          <w:sz w:val="20"/>
          <w:szCs w:val="20"/>
        </w:rPr>
        <w:t xml:space="preserve">erande mekanismer i </w:t>
      </w:r>
      <w:r w:rsidR="00605367">
        <w:rPr>
          <w:rFonts w:ascii="Palatino Linotype" w:hAnsi="Palatino Linotype"/>
          <w:sz w:val="20"/>
          <w:szCs w:val="20"/>
        </w:rPr>
        <w:t xml:space="preserve">två olika områden </w:t>
      </w:r>
      <w:r w:rsidRPr="00EF7866">
        <w:rPr>
          <w:rFonts w:ascii="Palatino Linotype" w:hAnsi="Palatino Linotype"/>
          <w:sz w:val="20"/>
          <w:szCs w:val="20"/>
        </w:rPr>
        <w:t xml:space="preserve">samt 3) en pilotstudie av professionella aktörers </w:t>
      </w:r>
      <w:r w:rsidR="00634079">
        <w:rPr>
          <w:rFonts w:ascii="Palatino Linotype" w:hAnsi="Palatino Linotype"/>
          <w:sz w:val="20"/>
          <w:szCs w:val="20"/>
        </w:rPr>
        <w:t xml:space="preserve">erfarenheter och </w:t>
      </w:r>
      <w:r w:rsidRPr="00EF7866">
        <w:rPr>
          <w:rFonts w:ascii="Palatino Linotype" w:hAnsi="Palatino Linotype"/>
          <w:sz w:val="20"/>
          <w:szCs w:val="20"/>
        </w:rPr>
        <w:t xml:space="preserve">arbetssätt i utpekade bostadsområden. </w:t>
      </w:r>
    </w:p>
    <w:p w:rsidR="0004085E" w:rsidRPr="007F4396" w:rsidRDefault="006F0908" w:rsidP="007F4396">
      <w:pPr>
        <w:rPr>
          <w:rFonts w:ascii="Arial" w:hAnsi="Arial" w:cs="Arial"/>
          <w:b/>
          <w:sz w:val="24"/>
          <w:szCs w:val="24"/>
        </w:rPr>
      </w:pPr>
      <w:bookmarkStart w:id="4" w:name="_Toc382832752"/>
      <w:r w:rsidRPr="007F4396">
        <w:rPr>
          <w:rFonts w:ascii="Arial" w:hAnsi="Arial" w:cs="Arial"/>
          <w:b/>
          <w:sz w:val="24"/>
          <w:szCs w:val="24"/>
        </w:rPr>
        <w:t>S</w:t>
      </w:r>
      <w:r w:rsidR="00C42B9A" w:rsidRPr="007F4396">
        <w:rPr>
          <w:rFonts w:ascii="Arial" w:hAnsi="Arial" w:cs="Arial"/>
          <w:b/>
          <w:sz w:val="24"/>
          <w:szCs w:val="24"/>
        </w:rPr>
        <w:t>yfte</w:t>
      </w:r>
      <w:r w:rsidRPr="007F4396">
        <w:rPr>
          <w:rFonts w:ascii="Arial" w:hAnsi="Arial" w:cs="Arial"/>
          <w:b/>
          <w:sz w:val="24"/>
          <w:szCs w:val="24"/>
        </w:rPr>
        <w:t>, mål</w:t>
      </w:r>
      <w:bookmarkEnd w:id="3"/>
      <w:r w:rsidR="00AE69CB" w:rsidRPr="007F4396">
        <w:rPr>
          <w:rFonts w:ascii="Arial" w:hAnsi="Arial" w:cs="Arial"/>
          <w:b/>
          <w:sz w:val="24"/>
          <w:szCs w:val="24"/>
        </w:rPr>
        <w:t xml:space="preserve">, målgrupp, </w:t>
      </w:r>
      <w:proofErr w:type="gramStart"/>
      <w:r w:rsidR="00290AFA" w:rsidRPr="007F4396">
        <w:rPr>
          <w:rFonts w:ascii="Arial" w:hAnsi="Arial" w:cs="Arial"/>
          <w:b/>
          <w:sz w:val="24"/>
          <w:szCs w:val="24"/>
        </w:rPr>
        <w:t xml:space="preserve">metod </w:t>
      </w:r>
      <w:r w:rsidRPr="007F4396">
        <w:rPr>
          <w:rFonts w:ascii="Arial" w:hAnsi="Arial" w:cs="Arial"/>
          <w:b/>
          <w:sz w:val="24"/>
          <w:szCs w:val="24"/>
        </w:rPr>
        <w:t>avgränsning</w:t>
      </w:r>
      <w:proofErr w:type="gramEnd"/>
      <w:r w:rsidR="00AE69CB" w:rsidRPr="007F4396">
        <w:rPr>
          <w:rFonts w:ascii="Arial" w:hAnsi="Arial" w:cs="Arial"/>
          <w:b/>
          <w:sz w:val="24"/>
          <w:szCs w:val="24"/>
        </w:rPr>
        <w:t xml:space="preserve"> samt levera</w:t>
      </w:r>
      <w:bookmarkEnd w:id="4"/>
      <w:r w:rsidR="005718BF" w:rsidRPr="007F4396">
        <w:rPr>
          <w:rFonts w:ascii="Arial" w:hAnsi="Arial" w:cs="Arial"/>
          <w:b/>
          <w:sz w:val="24"/>
          <w:szCs w:val="24"/>
        </w:rPr>
        <w:t>nser</w:t>
      </w:r>
    </w:p>
    <w:p w:rsidR="007A314F" w:rsidRDefault="007747D4" w:rsidP="007A314F">
      <w:pPr>
        <w:rPr>
          <w:rStyle w:val="Stark"/>
          <w:rFonts w:ascii="Palatino Linotype" w:hAnsi="Palatino Linotype"/>
          <w:b w:val="0"/>
          <w:sz w:val="20"/>
          <w:szCs w:val="20"/>
        </w:rPr>
      </w:pPr>
      <w:r w:rsidRPr="007A314F">
        <w:rPr>
          <w:rStyle w:val="Stark"/>
          <w:rFonts w:ascii="Palatino Linotype" w:hAnsi="Palatino Linotype"/>
          <w:sz w:val="20"/>
          <w:szCs w:val="20"/>
        </w:rPr>
        <w:t>Syftet</w:t>
      </w:r>
      <w:r w:rsidRPr="007A314F">
        <w:rPr>
          <w:rStyle w:val="Stark"/>
          <w:rFonts w:ascii="Palatino Linotype" w:hAnsi="Palatino Linotype"/>
          <w:b w:val="0"/>
          <w:sz w:val="20"/>
          <w:szCs w:val="20"/>
        </w:rPr>
        <w:t xml:space="preserve"> med förstudien är att öka kunskapen om </w:t>
      </w:r>
      <w:r w:rsidR="00261E87">
        <w:rPr>
          <w:rStyle w:val="Stark"/>
          <w:rFonts w:ascii="Palatino Linotype" w:hAnsi="Palatino Linotype"/>
          <w:b w:val="0"/>
          <w:sz w:val="20"/>
          <w:szCs w:val="20"/>
        </w:rPr>
        <w:t>bostads</w:t>
      </w:r>
      <w:r w:rsidRPr="007A314F">
        <w:rPr>
          <w:rStyle w:val="Stark"/>
          <w:rFonts w:ascii="Palatino Linotype" w:hAnsi="Palatino Linotype"/>
          <w:b w:val="0"/>
          <w:sz w:val="20"/>
          <w:szCs w:val="20"/>
        </w:rPr>
        <w:t xml:space="preserve">segregationens dynamiker samt den ojämlikhet som råder inom och mellan olika bostadsområden i Sundsvalls kommun. </w:t>
      </w:r>
      <w:r w:rsidRPr="007A314F">
        <w:rPr>
          <w:rStyle w:val="Stark"/>
          <w:rFonts w:ascii="Palatino Linotype" w:hAnsi="Palatino Linotype"/>
          <w:sz w:val="20"/>
          <w:szCs w:val="20"/>
        </w:rPr>
        <w:t>Målet</w:t>
      </w:r>
      <w:r w:rsidRPr="007A314F">
        <w:rPr>
          <w:rStyle w:val="Stark"/>
          <w:rFonts w:ascii="Palatino Linotype" w:hAnsi="Palatino Linotype"/>
          <w:b w:val="0"/>
          <w:sz w:val="20"/>
          <w:szCs w:val="20"/>
        </w:rPr>
        <w:t xml:space="preserve"> är att generera ett underlag i form av en projektplan för att utveckla studien till ett mer omfattande projekt. </w:t>
      </w:r>
      <w:r w:rsidR="00AE69CB" w:rsidRPr="007A314F">
        <w:rPr>
          <w:rStyle w:val="Stark"/>
          <w:rFonts w:ascii="Palatino Linotype" w:hAnsi="Palatino Linotype"/>
          <w:sz w:val="20"/>
          <w:szCs w:val="20"/>
        </w:rPr>
        <w:t>Målgrupp</w:t>
      </w:r>
      <w:r w:rsidRPr="007A314F">
        <w:rPr>
          <w:rStyle w:val="Stark"/>
          <w:rFonts w:ascii="Palatino Linotype" w:hAnsi="Palatino Linotype"/>
          <w:sz w:val="20"/>
          <w:szCs w:val="20"/>
        </w:rPr>
        <w:t xml:space="preserve"> </w:t>
      </w:r>
      <w:r w:rsidRPr="007A314F">
        <w:rPr>
          <w:rStyle w:val="Stark"/>
          <w:rFonts w:ascii="Palatino Linotype" w:hAnsi="Palatino Linotype"/>
          <w:b w:val="0"/>
          <w:sz w:val="20"/>
          <w:szCs w:val="20"/>
        </w:rPr>
        <w:t>för förstudien är på kort sikt verksamma inom Sundsvalls kommun som har i uppdrag att implementera arbetet med att utjämna skillnader i livsvillkor inom kommunen men på lång sikt är det de boende i de områden som prioriterats vara i behov av särskilda insatser.</w:t>
      </w:r>
      <w:r w:rsidR="007A314F">
        <w:rPr>
          <w:rStyle w:val="Stark"/>
          <w:rFonts w:ascii="Palatino Linotype" w:hAnsi="Palatino Linotype"/>
          <w:b w:val="0"/>
          <w:sz w:val="20"/>
          <w:szCs w:val="20"/>
        </w:rPr>
        <w:t xml:space="preserve"> Förstudien består av tre delstudier: </w:t>
      </w:r>
    </w:p>
    <w:p w:rsidR="007A314F" w:rsidRDefault="007A314F" w:rsidP="007A314F">
      <w:pPr>
        <w:pStyle w:val="Liststycke"/>
        <w:numPr>
          <w:ilvl w:val="0"/>
          <w:numId w:val="6"/>
        </w:numPr>
        <w:rPr>
          <w:rStyle w:val="Stark"/>
          <w:rFonts w:ascii="Palatino Linotype" w:hAnsi="Palatino Linotype"/>
          <w:b w:val="0"/>
          <w:sz w:val="20"/>
          <w:szCs w:val="20"/>
        </w:rPr>
      </w:pPr>
      <w:r>
        <w:rPr>
          <w:rStyle w:val="Stark"/>
          <w:rFonts w:ascii="Palatino Linotype" w:hAnsi="Palatino Linotype"/>
          <w:b w:val="0"/>
          <w:sz w:val="20"/>
          <w:szCs w:val="20"/>
        </w:rPr>
        <w:t xml:space="preserve">Litteraturstudie över befintlig forskning kring </w:t>
      </w:r>
      <w:r w:rsidR="00D60C13">
        <w:rPr>
          <w:rStyle w:val="Stark"/>
          <w:rFonts w:ascii="Palatino Linotype" w:hAnsi="Palatino Linotype"/>
          <w:b w:val="0"/>
          <w:sz w:val="20"/>
          <w:szCs w:val="20"/>
        </w:rPr>
        <w:t>bostads</w:t>
      </w:r>
      <w:r>
        <w:rPr>
          <w:rStyle w:val="Stark"/>
          <w:rFonts w:ascii="Palatino Linotype" w:hAnsi="Palatino Linotype"/>
          <w:b w:val="0"/>
          <w:sz w:val="20"/>
          <w:szCs w:val="20"/>
        </w:rPr>
        <w:t>segregationens komplexitet och effekter</w:t>
      </w:r>
      <w:r w:rsidR="00DA4B89">
        <w:rPr>
          <w:rStyle w:val="Stark"/>
          <w:rFonts w:ascii="Palatino Linotype" w:hAnsi="Palatino Linotype"/>
          <w:b w:val="0"/>
          <w:sz w:val="20"/>
          <w:szCs w:val="20"/>
        </w:rPr>
        <w:t xml:space="preserve"> med fokus på samhällsplaneringens roll. </w:t>
      </w:r>
    </w:p>
    <w:p w:rsidR="007A314F" w:rsidRDefault="00605367" w:rsidP="007A314F">
      <w:pPr>
        <w:pStyle w:val="Liststycke"/>
        <w:numPr>
          <w:ilvl w:val="0"/>
          <w:numId w:val="6"/>
        </w:numPr>
        <w:rPr>
          <w:rStyle w:val="Stark"/>
          <w:rFonts w:ascii="Palatino Linotype" w:hAnsi="Palatino Linotype"/>
          <w:b w:val="0"/>
          <w:sz w:val="20"/>
          <w:szCs w:val="20"/>
        </w:rPr>
      </w:pPr>
      <w:r>
        <w:rPr>
          <w:rStyle w:val="Stark"/>
          <w:rFonts w:ascii="Palatino Linotype" w:hAnsi="Palatino Linotype"/>
          <w:b w:val="0"/>
          <w:sz w:val="20"/>
          <w:szCs w:val="20"/>
        </w:rPr>
        <w:t xml:space="preserve">Etnografisk </w:t>
      </w:r>
      <w:r w:rsidR="00825F33">
        <w:rPr>
          <w:rStyle w:val="Stark"/>
          <w:rFonts w:ascii="Palatino Linotype" w:hAnsi="Palatino Linotype"/>
          <w:b w:val="0"/>
          <w:sz w:val="20"/>
          <w:szCs w:val="20"/>
        </w:rPr>
        <w:t>pilot</w:t>
      </w:r>
      <w:r>
        <w:rPr>
          <w:rStyle w:val="Stark"/>
          <w:rFonts w:ascii="Palatino Linotype" w:hAnsi="Palatino Linotype"/>
          <w:b w:val="0"/>
          <w:sz w:val="20"/>
          <w:szCs w:val="20"/>
        </w:rPr>
        <w:t xml:space="preserve">studie av </w:t>
      </w:r>
      <w:r w:rsidR="00D60C13">
        <w:rPr>
          <w:rStyle w:val="Stark"/>
          <w:rFonts w:ascii="Palatino Linotype" w:hAnsi="Palatino Linotype"/>
          <w:b w:val="0"/>
          <w:sz w:val="20"/>
          <w:szCs w:val="20"/>
        </w:rPr>
        <w:t>bostads</w:t>
      </w:r>
      <w:r>
        <w:rPr>
          <w:rStyle w:val="Stark"/>
          <w:rFonts w:ascii="Palatino Linotype" w:hAnsi="Palatino Linotype"/>
          <w:b w:val="0"/>
          <w:sz w:val="20"/>
          <w:szCs w:val="20"/>
        </w:rPr>
        <w:t xml:space="preserve">segregerande mekanismer i två bostadsområden med olika socioekonomisk och demografisk sammansättning (svensktäta </w:t>
      </w:r>
      <w:proofErr w:type="spellStart"/>
      <w:r>
        <w:rPr>
          <w:rStyle w:val="Stark"/>
          <w:rFonts w:ascii="Palatino Linotype" w:hAnsi="Palatino Linotype"/>
          <w:b w:val="0"/>
          <w:sz w:val="20"/>
          <w:szCs w:val="20"/>
        </w:rPr>
        <w:t>Sidsjö</w:t>
      </w:r>
      <w:proofErr w:type="spellEnd"/>
      <w:r>
        <w:rPr>
          <w:rStyle w:val="Stark"/>
          <w:rFonts w:ascii="Palatino Linotype" w:hAnsi="Palatino Linotype"/>
          <w:b w:val="0"/>
          <w:sz w:val="20"/>
          <w:szCs w:val="20"/>
        </w:rPr>
        <w:t xml:space="preserve">/Böle och invandrartäta </w:t>
      </w:r>
      <w:proofErr w:type="spellStart"/>
      <w:r>
        <w:rPr>
          <w:rStyle w:val="Stark"/>
          <w:rFonts w:ascii="Palatino Linotype" w:hAnsi="Palatino Linotype"/>
          <w:b w:val="0"/>
          <w:sz w:val="20"/>
          <w:szCs w:val="20"/>
        </w:rPr>
        <w:t>Bredsand</w:t>
      </w:r>
      <w:proofErr w:type="spellEnd"/>
      <w:r>
        <w:rPr>
          <w:rStyle w:val="Stark"/>
          <w:rFonts w:ascii="Palatino Linotype" w:hAnsi="Palatino Linotype"/>
          <w:b w:val="0"/>
          <w:sz w:val="20"/>
          <w:szCs w:val="20"/>
        </w:rPr>
        <w:t>).</w:t>
      </w:r>
    </w:p>
    <w:p w:rsidR="00605367" w:rsidRPr="007A314F" w:rsidRDefault="00605367" w:rsidP="007A314F">
      <w:pPr>
        <w:pStyle w:val="Liststycke"/>
        <w:numPr>
          <w:ilvl w:val="0"/>
          <w:numId w:val="6"/>
        </w:numPr>
        <w:rPr>
          <w:rStyle w:val="Stark"/>
          <w:rFonts w:ascii="Palatino Linotype" w:hAnsi="Palatino Linotype"/>
          <w:b w:val="0"/>
          <w:sz w:val="20"/>
          <w:szCs w:val="20"/>
        </w:rPr>
      </w:pPr>
      <w:r>
        <w:rPr>
          <w:rStyle w:val="Stark"/>
          <w:rFonts w:ascii="Palatino Linotype" w:hAnsi="Palatino Linotype"/>
          <w:b w:val="0"/>
          <w:sz w:val="20"/>
          <w:szCs w:val="20"/>
        </w:rPr>
        <w:t>Intervjuer i syfte att ta tillvara professionella aktörers kunskap och erfarenheter om framtida utmaningar, organisering och arbetssätt i tre av de utpekade områdena (</w:t>
      </w:r>
      <w:proofErr w:type="spellStart"/>
      <w:r>
        <w:rPr>
          <w:rStyle w:val="Stark"/>
          <w:rFonts w:ascii="Palatino Linotype" w:hAnsi="Palatino Linotype"/>
          <w:b w:val="0"/>
          <w:sz w:val="20"/>
          <w:szCs w:val="20"/>
        </w:rPr>
        <w:t>Nacksta</w:t>
      </w:r>
      <w:proofErr w:type="spellEnd"/>
      <w:r>
        <w:rPr>
          <w:rStyle w:val="Stark"/>
          <w:rFonts w:ascii="Palatino Linotype" w:hAnsi="Palatino Linotype"/>
          <w:b w:val="0"/>
          <w:sz w:val="20"/>
          <w:szCs w:val="20"/>
        </w:rPr>
        <w:t>, Kvissleby och Indal-Liden).</w:t>
      </w:r>
    </w:p>
    <w:p w:rsidR="00825F33" w:rsidRDefault="007A314F" w:rsidP="006C5CF5">
      <w:pPr>
        <w:rPr>
          <w:rStyle w:val="Stark"/>
          <w:rFonts w:ascii="Palatino Linotype" w:hAnsi="Palatino Linotype"/>
          <w:b w:val="0"/>
          <w:sz w:val="20"/>
          <w:szCs w:val="20"/>
        </w:rPr>
      </w:pPr>
      <w:r w:rsidRPr="00702497">
        <w:rPr>
          <w:rStyle w:val="Stark"/>
          <w:rFonts w:ascii="Palatino Linotype" w:hAnsi="Palatino Linotype"/>
          <w:b w:val="0"/>
          <w:sz w:val="20"/>
          <w:szCs w:val="20"/>
        </w:rPr>
        <w:t xml:space="preserve">De </w:t>
      </w:r>
      <w:r w:rsidRPr="00702497">
        <w:rPr>
          <w:rStyle w:val="Stark"/>
          <w:rFonts w:ascii="Palatino Linotype" w:hAnsi="Palatino Linotype"/>
          <w:sz w:val="20"/>
          <w:szCs w:val="20"/>
        </w:rPr>
        <w:t>vetenskapliga metoder</w:t>
      </w:r>
      <w:r w:rsidRPr="00702497">
        <w:rPr>
          <w:rStyle w:val="Stark"/>
          <w:rFonts w:ascii="Palatino Linotype" w:hAnsi="Palatino Linotype"/>
          <w:b w:val="0"/>
          <w:sz w:val="20"/>
          <w:szCs w:val="20"/>
        </w:rPr>
        <w:t xml:space="preserve"> som ligger till grund för förstudien är </w:t>
      </w:r>
      <w:r w:rsidR="00605367" w:rsidRPr="00702497">
        <w:rPr>
          <w:rStyle w:val="Stark"/>
          <w:rFonts w:ascii="Palatino Linotype" w:hAnsi="Palatino Linotype"/>
          <w:b w:val="0"/>
          <w:sz w:val="20"/>
          <w:szCs w:val="20"/>
        </w:rPr>
        <w:t xml:space="preserve">således </w:t>
      </w:r>
      <w:r w:rsidRPr="00702497">
        <w:rPr>
          <w:rStyle w:val="Stark"/>
          <w:rFonts w:ascii="Palatino Linotype" w:hAnsi="Palatino Linotype"/>
          <w:b w:val="0"/>
          <w:sz w:val="20"/>
          <w:szCs w:val="20"/>
        </w:rPr>
        <w:t xml:space="preserve">en </w:t>
      </w:r>
      <w:r w:rsidR="00825F33">
        <w:rPr>
          <w:rStyle w:val="Stark"/>
          <w:rFonts w:ascii="Palatino Linotype" w:hAnsi="Palatino Linotype"/>
          <w:b w:val="0"/>
          <w:sz w:val="20"/>
          <w:szCs w:val="20"/>
        </w:rPr>
        <w:t xml:space="preserve">1) </w:t>
      </w:r>
      <w:r w:rsidRPr="00702497">
        <w:rPr>
          <w:rStyle w:val="Stark"/>
          <w:rFonts w:ascii="Palatino Linotype" w:hAnsi="Palatino Linotype"/>
          <w:b w:val="0"/>
          <w:sz w:val="20"/>
          <w:szCs w:val="20"/>
        </w:rPr>
        <w:t xml:space="preserve">litteraturstudie av tidigare forskning </w:t>
      </w:r>
      <w:r w:rsidR="00605367" w:rsidRPr="00702497">
        <w:rPr>
          <w:rStyle w:val="Stark"/>
          <w:rFonts w:ascii="Palatino Linotype" w:hAnsi="Palatino Linotype"/>
          <w:b w:val="0"/>
          <w:sz w:val="20"/>
          <w:szCs w:val="20"/>
        </w:rPr>
        <w:t xml:space="preserve">samt </w:t>
      </w:r>
      <w:r w:rsidR="00825F33">
        <w:rPr>
          <w:rStyle w:val="Stark"/>
          <w:rFonts w:ascii="Palatino Linotype" w:hAnsi="Palatino Linotype"/>
          <w:b w:val="0"/>
          <w:sz w:val="20"/>
          <w:szCs w:val="20"/>
        </w:rPr>
        <w:t xml:space="preserve">2) </w:t>
      </w:r>
      <w:r w:rsidRPr="00702497">
        <w:rPr>
          <w:rStyle w:val="Stark"/>
          <w:rFonts w:ascii="Palatino Linotype" w:hAnsi="Palatino Linotype"/>
          <w:b w:val="0"/>
          <w:sz w:val="20"/>
          <w:szCs w:val="20"/>
        </w:rPr>
        <w:t xml:space="preserve">etnografiska observationer och </w:t>
      </w:r>
      <w:r w:rsidR="00825F33">
        <w:rPr>
          <w:rStyle w:val="Stark"/>
          <w:rFonts w:ascii="Palatino Linotype" w:hAnsi="Palatino Linotype"/>
          <w:b w:val="0"/>
          <w:sz w:val="20"/>
          <w:szCs w:val="20"/>
        </w:rPr>
        <w:t xml:space="preserve">3) </w:t>
      </w:r>
      <w:r w:rsidRPr="00702497">
        <w:rPr>
          <w:rStyle w:val="Stark"/>
          <w:rFonts w:ascii="Palatino Linotype" w:hAnsi="Palatino Linotype"/>
          <w:b w:val="0"/>
          <w:sz w:val="20"/>
          <w:szCs w:val="20"/>
        </w:rPr>
        <w:t xml:space="preserve">intervjuer.  </w:t>
      </w:r>
    </w:p>
    <w:p w:rsidR="00825F33" w:rsidRPr="00825F33" w:rsidRDefault="00702497" w:rsidP="00825F33">
      <w:pPr>
        <w:pStyle w:val="Liststycke"/>
        <w:numPr>
          <w:ilvl w:val="0"/>
          <w:numId w:val="7"/>
        </w:numPr>
        <w:rPr>
          <w:rFonts w:ascii="Palatino Linotype" w:hAnsi="Palatino Linotype"/>
          <w:b/>
          <w:bCs/>
          <w:sz w:val="20"/>
          <w:szCs w:val="20"/>
        </w:rPr>
      </w:pPr>
      <w:r w:rsidRPr="00825F33">
        <w:rPr>
          <w:rStyle w:val="Stark"/>
          <w:rFonts w:ascii="Palatino Linotype" w:hAnsi="Palatino Linotype"/>
          <w:b w:val="0"/>
          <w:i/>
          <w:sz w:val="20"/>
          <w:szCs w:val="20"/>
        </w:rPr>
        <w:t>L</w:t>
      </w:r>
      <w:r w:rsidR="006C5CF5" w:rsidRPr="00825F33">
        <w:rPr>
          <w:rFonts w:ascii="Palatino Linotype" w:hAnsi="Palatino Linotype"/>
          <w:i/>
          <w:sz w:val="20"/>
          <w:szCs w:val="20"/>
        </w:rPr>
        <w:t>itteraturstudie</w:t>
      </w:r>
      <w:r w:rsidRPr="00825F33">
        <w:rPr>
          <w:rFonts w:ascii="Palatino Linotype" w:hAnsi="Palatino Linotype"/>
          <w:i/>
          <w:sz w:val="20"/>
          <w:szCs w:val="20"/>
        </w:rPr>
        <w:t>n</w:t>
      </w:r>
      <w:r w:rsidR="006C5CF5" w:rsidRPr="00825F33">
        <w:rPr>
          <w:rFonts w:ascii="Palatino Linotype" w:hAnsi="Palatino Linotype"/>
          <w:sz w:val="20"/>
          <w:szCs w:val="20"/>
        </w:rPr>
        <w:t xml:space="preserve"> genomförs med syfte att inventera vad tidigare internationell forskning kan bidra med för kunskaper när det gäller samhällsplanering i relation till integration. Litteraturstudien fokuseras därutöver till att särskilt analysera situationen i medelstora eller mindre städer.</w:t>
      </w:r>
      <w:r w:rsidR="00D60C13" w:rsidRPr="00825F33">
        <w:rPr>
          <w:rFonts w:ascii="Palatino Linotype" w:hAnsi="Palatino Linotype"/>
          <w:sz w:val="20"/>
          <w:szCs w:val="20"/>
        </w:rPr>
        <w:t xml:space="preserve"> Utifrån denna kunskap arrangeras en workshop tillsammans med personal från Sundsvalls kommun </w:t>
      </w:r>
      <w:r w:rsidR="00DA4B89">
        <w:rPr>
          <w:rFonts w:ascii="Palatino Linotype" w:hAnsi="Palatino Linotype"/>
          <w:sz w:val="20"/>
          <w:szCs w:val="20"/>
        </w:rPr>
        <w:t>där samhällsplaneringens betydelse för utjämning av skillnader i livsvillkor i förhållande till</w:t>
      </w:r>
      <w:r w:rsidR="00D60C13" w:rsidRPr="00825F33">
        <w:rPr>
          <w:rFonts w:ascii="Palatino Linotype" w:hAnsi="Palatino Linotype"/>
          <w:sz w:val="20"/>
          <w:szCs w:val="20"/>
        </w:rPr>
        <w:t xml:space="preserve"> bostadssegregation är </w:t>
      </w:r>
      <w:r w:rsidR="00DA4B89">
        <w:rPr>
          <w:rFonts w:ascii="Palatino Linotype" w:hAnsi="Palatino Linotype"/>
          <w:sz w:val="20"/>
          <w:szCs w:val="20"/>
        </w:rPr>
        <w:t>utgångspunkt.</w:t>
      </w:r>
      <w:r w:rsidR="00825F33">
        <w:rPr>
          <w:rFonts w:ascii="Palatino Linotype" w:hAnsi="Palatino Linotype"/>
          <w:sz w:val="20"/>
          <w:szCs w:val="20"/>
        </w:rPr>
        <w:t xml:space="preserve"> Vid workshopen </w:t>
      </w:r>
      <w:r w:rsidR="00DA4B89">
        <w:rPr>
          <w:rFonts w:ascii="Palatino Linotype" w:hAnsi="Palatino Linotype"/>
          <w:sz w:val="20"/>
          <w:szCs w:val="20"/>
        </w:rPr>
        <w:t xml:space="preserve">presenterar forskare resultat från studien och deltagarna diskuterar hur den kunskap som </w:t>
      </w:r>
      <w:r w:rsidR="00825F33">
        <w:rPr>
          <w:rFonts w:ascii="Palatino Linotype" w:hAnsi="Palatino Linotype"/>
          <w:sz w:val="20"/>
          <w:szCs w:val="20"/>
        </w:rPr>
        <w:t xml:space="preserve">lyfts i forskningen </w:t>
      </w:r>
      <w:r w:rsidR="00DA4B89">
        <w:rPr>
          <w:rFonts w:ascii="Palatino Linotype" w:hAnsi="Palatino Linotype"/>
          <w:sz w:val="20"/>
          <w:szCs w:val="20"/>
        </w:rPr>
        <w:t xml:space="preserve">kan påverka </w:t>
      </w:r>
      <w:r w:rsidR="00825F33">
        <w:rPr>
          <w:rFonts w:ascii="Palatino Linotype" w:hAnsi="Palatino Linotype"/>
          <w:sz w:val="20"/>
          <w:szCs w:val="20"/>
        </w:rPr>
        <w:t>Sundsvalls kommun</w:t>
      </w:r>
      <w:r w:rsidR="00DA4B89">
        <w:rPr>
          <w:rFonts w:ascii="Palatino Linotype" w:hAnsi="Palatino Linotype"/>
          <w:sz w:val="20"/>
          <w:szCs w:val="20"/>
        </w:rPr>
        <w:t>s arbete</w:t>
      </w:r>
      <w:r w:rsidR="00825F33">
        <w:rPr>
          <w:rFonts w:ascii="Palatino Linotype" w:hAnsi="Palatino Linotype"/>
          <w:sz w:val="20"/>
          <w:szCs w:val="20"/>
        </w:rPr>
        <w:t xml:space="preserve">. </w:t>
      </w:r>
      <w:r w:rsidR="006C5CF5" w:rsidRPr="00825F33">
        <w:rPr>
          <w:rFonts w:ascii="Palatino Linotype" w:hAnsi="Palatino Linotype"/>
          <w:sz w:val="20"/>
          <w:szCs w:val="20"/>
        </w:rPr>
        <w:t xml:space="preserve"> </w:t>
      </w:r>
    </w:p>
    <w:p w:rsidR="00825F33" w:rsidRPr="00825F33" w:rsidRDefault="00702497" w:rsidP="00825F33">
      <w:pPr>
        <w:pStyle w:val="Liststycke"/>
        <w:numPr>
          <w:ilvl w:val="0"/>
          <w:numId w:val="7"/>
        </w:numPr>
        <w:rPr>
          <w:rFonts w:ascii="Palatino Linotype" w:hAnsi="Palatino Linotype"/>
          <w:b/>
          <w:bCs/>
          <w:sz w:val="20"/>
          <w:szCs w:val="20"/>
        </w:rPr>
      </w:pPr>
      <w:r w:rsidRPr="00825F33">
        <w:rPr>
          <w:rFonts w:ascii="Palatino Linotype" w:hAnsi="Palatino Linotype"/>
          <w:sz w:val="20"/>
          <w:szCs w:val="20"/>
        </w:rPr>
        <w:t xml:space="preserve">Den </w:t>
      </w:r>
      <w:r w:rsidRPr="00825F33">
        <w:rPr>
          <w:rFonts w:ascii="Palatino Linotype" w:hAnsi="Palatino Linotype"/>
          <w:i/>
          <w:sz w:val="20"/>
          <w:szCs w:val="20"/>
        </w:rPr>
        <w:t xml:space="preserve">etnografiska </w:t>
      </w:r>
      <w:r w:rsidR="00825F33">
        <w:rPr>
          <w:rFonts w:ascii="Palatino Linotype" w:hAnsi="Palatino Linotype"/>
          <w:i/>
          <w:sz w:val="20"/>
          <w:szCs w:val="20"/>
        </w:rPr>
        <w:t>pilots</w:t>
      </w:r>
      <w:r w:rsidRPr="00825F33">
        <w:rPr>
          <w:rFonts w:ascii="Palatino Linotype" w:hAnsi="Palatino Linotype"/>
          <w:i/>
          <w:sz w:val="20"/>
          <w:szCs w:val="20"/>
        </w:rPr>
        <w:t>tudien</w:t>
      </w:r>
      <w:r w:rsidR="00825F33">
        <w:rPr>
          <w:rFonts w:ascii="Palatino Linotype" w:hAnsi="Palatino Linotype"/>
          <w:i/>
          <w:sz w:val="20"/>
          <w:szCs w:val="20"/>
        </w:rPr>
        <w:t xml:space="preserve"> </w:t>
      </w:r>
      <w:r w:rsidR="00825F33">
        <w:rPr>
          <w:rFonts w:ascii="Palatino Linotype" w:hAnsi="Palatino Linotype"/>
          <w:sz w:val="20"/>
          <w:szCs w:val="20"/>
        </w:rPr>
        <w:t>använder observation som metod och</w:t>
      </w:r>
      <w:r w:rsidRPr="00825F33">
        <w:rPr>
          <w:rFonts w:ascii="Palatino Linotype" w:hAnsi="Palatino Linotype"/>
          <w:sz w:val="20"/>
          <w:szCs w:val="20"/>
        </w:rPr>
        <w:t xml:space="preserve"> undersöker </w:t>
      </w:r>
      <w:r w:rsidR="006C5CF5" w:rsidRPr="00825F33">
        <w:rPr>
          <w:rFonts w:ascii="Palatino Linotype" w:hAnsi="Palatino Linotype" w:cs="Arial"/>
          <w:sz w:val="20"/>
          <w:szCs w:val="20"/>
        </w:rPr>
        <w:t xml:space="preserve">upprätthållandet av etnisk </w:t>
      </w:r>
      <w:r w:rsidR="00D60C13" w:rsidRPr="00825F33">
        <w:rPr>
          <w:rFonts w:ascii="Palatino Linotype" w:hAnsi="Palatino Linotype" w:cs="Arial"/>
          <w:sz w:val="20"/>
          <w:szCs w:val="20"/>
        </w:rPr>
        <w:t>bostad</w:t>
      </w:r>
      <w:r w:rsidR="006C5CF5" w:rsidRPr="00825F33">
        <w:rPr>
          <w:rFonts w:ascii="Palatino Linotype" w:hAnsi="Palatino Linotype" w:cs="Arial"/>
          <w:sz w:val="20"/>
          <w:szCs w:val="20"/>
        </w:rPr>
        <w:t>s</w:t>
      </w:r>
      <w:r w:rsidR="00DA4B89">
        <w:rPr>
          <w:rFonts w:ascii="Palatino Linotype" w:hAnsi="Palatino Linotype" w:cs="Arial"/>
          <w:sz w:val="20"/>
          <w:szCs w:val="20"/>
        </w:rPr>
        <w:t>s</w:t>
      </w:r>
      <w:r w:rsidR="006C5CF5" w:rsidRPr="00825F33">
        <w:rPr>
          <w:rFonts w:ascii="Palatino Linotype" w:hAnsi="Palatino Linotype" w:cs="Arial"/>
          <w:sz w:val="20"/>
          <w:szCs w:val="20"/>
        </w:rPr>
        <w:t>egregation och integration utifrån de normaliseringsprocesser som äger rum</w:t>
      </w:r>
      <w:r w:rsidRPr="00825F33">
        <w:rPr>
          <w:rFonts w:ascii="Palatino Linotype" w:hAnsi="Palatino Linotype" w:cs="Arial"/>
          <w:sz w:val="20"/>
          <w:szCs w:val="20"/>
        </w:rPr>
        <w:t xml:space="preserve"> inte bara i de utpekade insatsområdena med hög andel födda utanför EU28 utan även ett av Sundsvalls </w:t>
      </w:r>
      <w:r w:rsidR="006C5CF5" w:rsidRPr="00825F33">
        <w:rPr>
          <w:rFonts w:ascii="Palatino Linotype" w:hAnsi="Palatino Linotype" w:cs="Arial"/>
          <w:sz w:val="20"/>
          <w:szCs w:val="20"/>
        </w:rPr>
        <w:t>svensktäta medelklassområden</w:t>
      </w:r>
      <w:r w:rsidR="00825F33">
        <w:rPr>
          <w:rFonts w:ascii="Palatino Linotype" w:hAnsi="Palatino Linotype" w:cs="Arial"/>
          <w:sz w:val="20"/>
          <w:szCs w:val="20"/>
        </w:rPr>
        <w:t>, dvs i de områden där det bor en majoritet av människor födda i Sverige</w:t>
      </w:r>
      <w:r w:rsidRPr="00825F33">
        <w:rPr>
          <w:rFonts w:ascii="Palatino Linotype" w:hAnsi="Palatino Linotype" w:cs="Arial"/>
          <w:sz w:val="20"/>
          <w:szCs w:val="20"/>
        </w:rPr>
        <w:t xml:space="preserve">. </w:t>
      </w:r>
      <w:r w:rsidR="00314DAC" w:rsidRPr="00825F33">
        <w:rPr>
          <w:rFonts w:ascii="Palatino Linotype" w:hAnsi="Palatino Linotype" w:cs="Arial"/>
          <w:sz w:val="20"/>
          <w:szCs w:val="20"/>
        </w:rPr>
        <w:t xml:space="preserve">Konkret innebar detta att vi för att skapa ett rikt etnografiskt material kommer att nyttja </w:t>
      </w:r>
      <w:proofErr w:type="spellStart"/>
      <w:r w:rsidR="00314DAC" w:rsidRPr="00825F33">
        <w:rPr>
          <w:rFonts w:ascii="Palatino Linotype" w:hAnsi="Palatino Linotype" w:cs="Arial"/>
          <w:sz w:val="20"/>
          <w:szCs w:val="20"/>
        </w:rPr>
        <w:t>Kusenbachs</w:t>
      </w:r>
      <w:proofErr w:type="spellEnd"/>
      <w:r w:rsidR="00314DAC" w:rsidRPr="00825F33">
        <w:rPr>
          <w:rFonts w:ascii="Palatino Linotype" w:hAnsi="Palatino Linotype" w:cs="Arial"/>
          <w:sz w:val="20"/>
          <w:szCs w:val="20"/>
        </w:rPr>
        <w:t xml:space="preserve"> hybridform av </w:t>
      </w:r>
      <w:r w:rsidR="00314DAC" w:rsidRPr="00825F33">
        <w:rPr>
          <w:rFonts w:ascii="Palatino Linotype" w:hAnsi="Palatino Linotype" w:cs="Arial"/>
          <w:sz w:val="20"/>
          <w:szCs w:val="20"/>
        </w:rPr>
        <w:lastRenderedPageBreak/>
        <w:t>intervju och deltagande observation, så kallad ”go-</w:t>
      </w:r>
      <w:proofErr w:type="spellStart"/>
      <w:r w:rsidR="00314DAC" w:rsidRPr="00825F33">
        <w:rPr>
          <w:rFonts w:ascii="Palatino Linotype" w:hAnsi="Palatino Linotype" w:cs="Arial"/>
          <w:sz w:val="20"/>
          <w:szCs w:val="20"/>
        </w:rPr>
        <w:t>along</w:t>
      </w:r>
      <w:proofErr w:type="spellEnd"/>
      <w:r w:rsidR="00314DAC" w:rsidRPr="00825F33">
        <w:rPr>
          <w:rFonts w:ascii="Palatino Linotype" w:hAnsi="Palatino Linotype" w:cs="Arial"/>
          <w:sz w:val="20"/>
          <w:szCs w:val="20"/>
        </w:rPr>
        <w:t xml:space="preserve">”, där forskarna gör intervjupromenader med två boende som guider i området. </w:t>
      </w:r>
      <w:r w:rsidR="006C5CF5" w:rsidRPr="00825F33">
        <w:rPr>
          <w:rFonts w:ascii="Palatino Linotype" w:hAnsi="Palatino Linotype" w:cs="Arial"/>
          <w:sz w:val="20"/>
          <w:szCs w:val="20"/>
        </w:rPr>
        <w:t>Vi kommer också att ta fasta på områdenas fysiska utformning.</w:t>
      </w:r>
      <w:r w:rsidRPr="00825F33">
        <w:rPr>
          <w:rFonts w:ascii="Palatino Linotype" w:hAnsi="Palatino Linotype" w:cs="Arial"/>
          <w:sz w:val="20"/>
          <w:szCs w:val="20"/>
        </w:rPr>
        <w:t xml:space="preserve"> </w:t>
      </w:r>
    </w:p>
    <w:p w:rsidR="00825F33" w:rsidRPr="00825F33" w:rsidRDefault="00702497" w:rsidP="00825F33">
      <w:pPr>
        <w:pStyle w:val="Liststycke"/>
        <w:numPr>
          <w:ilvl w:val="0"/>
          <w:numId w:val="7"/>
        </w:numPr>
        <w:rPr>
          <w:rStyle w:val="Stark"/>
          <w:rFonts w:ascii="Palatino Linotype" w:hAnsi="Palatino Linotype"/>
          <w:sz w:val="20"/>
          <w:szCs w:val="20"/>
        </w:rPr>
      </w:pPr>
      <w:r w:rsidRPr="00825F33">
        <w:rPr>
          <w:rFonts w:ascii="Palatino Linotype" w:hAnsi="Palatino Linotype" w:cs="Arial"/>
          <w:sz w:val="20"/>
          <w:szCs w:val="20"/>
        </w:rPr>
        <w:t xml:space="preserve">I </w:t>
      </w:r>
      <w:r w:rsidRPr="00825F33">
        <w:rPr>
          <w:rFonts w:ascii="Palatino Linotype" w:hAnsi="Palatino Linotype" w:cs="Arial"/>
          <w:i/>
          <w:sz w:val="20"/>
          <w:szCs w:val="20"/>
        </w:rPr>
        <w:t>professionsstudien</w:t>
      </w:r>
      <w:r w:rsidRPr="00825F33">
        <w:rPr>
          <w:rFonts w:ascii="Palatino Linotype" w:hAnsi="Palatino Linotype" w:cs="Arial"/>
          <w:sz w:val="20"/>
          <w:szCs w:val="20"/>
        </w:rPr>
        <w:t xml:space="preserve"> vill vi </w:t>
      </w:r>
      <w:r w:rsidR="006C5CF5" w:rsidRPr="00825F33">
        <w:rPr>
          <w:rFonts w:ascii="Palatino Linotype" w:hAnsi="Palatino Linotype"/>
          <w:sz w:val="20"/>
          <w:szCs w:val="20"/>
        </w:rPr>
        <w:t xml:space="preserve">genom intervjuer undersöka det vardagliga arbetet hos professionella aktörer </w:t>
      </w:r>
      <w:r w:rsidRPr="00825F33">
        <w:rPr>
          <w:rFonts w:ascii="Palatino Linotype" w:hAnsi="Palatino Linotype"/>
          <w:sz w:val="20"/>
          <w:szCs w:val="20"/>
        </w:rPr>
        <w:t xml:space="preserve">verksamma i bostadsområdet t.ex. i </w:t>
      </w:r>
      <w:r w:rsidR="006C5CF5" w:rsidRPr="00825F33">
        <w:rPr>
          <w:rFonts w:ascii="Palatino Linotype" w:hAnsi="Palatino Linotype"/>
          <w:sz w:val="20"/>
          <w:szCs w:val="20"/>
        </w:rPr>
        <w:t>skola, fritidsverksamhet, föreningsliv, trygghetsråd etc</w:t>
      </w:r>
      <w:r w:rsidRPr="00825F33">
        <w:rPr>
          <w:rFonts w:ascii="Palatino Linotype" w:hAnsi="Palatino Linotype"/>
          <w:sz w:val="20"/>
          <w:szCs w:val="20"/>
        </w:rPr>
        <w:t>.</w:t>
      </w:r>
      <w:r w:rsidR="006C5CF5" w:rsidRPr="00825F33">
        <w:rPr>
          <w:rFonts w:ascii="Palatino Linotype" w:hAnsi="Palatino Linotype"/>
          <w:sz w:val="20"/>
          <w:szCs w:val="20"/>
        </w:rPr>
        <w:t xml:space="preserve"> Detta för att ta tillvara på professionernas kunskaper och erfarenheter, att kunna identifiera utmaningar och fungerande metoder. Delprojektet kommer att omfatta </w:t>
      </w:r>
      <w:proofErr w:type="gramStart"/>
      <w:r w:rsidR="006C5CF5" w:rsidRPr="00825F33">
        <w:rPr>
          <w:rFonts w:ascii="Palatino Linotype" w:hAnsi="Palatino Linotype"/>
          <w:sz w:val="20"/>
          <w:szCs w:val="20"/>
        </w:rPr>
        <w:t>10-15</w:t>
      </w:r>
      <w:proofErr w:type="gramEnd"/>
      <w:r w:rsidR="006C5CF5" w:rsidRPr="00825F33">
        <w:rPr>
          <w:rFonts w:ascii="Palatino Linotype" w:hAnsi="Palatino Linotype"/>
          <w:sz w:val="20"/>
          <w:szCs w:val="20"/>
        </w:rPr>
        <w:t xml:space="preserve"> intervjuer utvalda genom strategiskt urval. </w:t>
      </w:r>
      <w:r w:rsidRPr="00825F33">
        <w:rPr>
          <w:rFonts w:ascii="Palatino Linotype" w:hAnsi="Palatino Linotype"/>
          <w:sz w:val="20"/>
          <w:szCs w:val="20"/>
        </w:rPr>
        <w:t xml:space="preserve">I förstudien har vi valt att </w:t>
      </w:r>
      <w:r w:rsidRPr="00825F33">
        <w:rPr>
          <w:rFonts w:ascii="Palatino Linotype" w:hAnsi="Palatino Linotype"/>
          <w:b/>
          <w:sz w:val="20"/>
          <w:szCs w:val="20"/>
        </w:rPr>
        <w:t>a</w:t>
      </w:r>
      <w:r w:rsidR="006C5CF5" w:rsidRPr="00825F33">
        <w:rPr>
          <w:rStyle w:val="Stark"/>
          <w:rFonts w:ascii="Palatino Linotype" w:hAnsi="Palatino Linotype"/>
          <w:sz w:val="20"/>
          <w:szCs w:val="20"/>
        </w:rPr>
        <w:t>v</w:t>
      </w:r>
      <w:r w:rsidRPr="00825F33">
        <w:rPr>
          <w:rStyle w:val="Stark"/>
          <w:rFonts w:ascii="Palatino Linotype" w:hAnsi="Palatino Linotype"/>
          <w:sz w:val="20"/>
          <w:szCs w:val="20"/>
        </w:rPr>
        <w:t xml:space="preserve">gränsa </w:t>
      </w:r>
      <w:r w:rsidR="00153302" w:rsidRPr="00825F33">
        <w:rPr>
          <w:rStyle w:val="Stark"/>
          <w:rFonts w:ascii="Palatino Linotype" w:hAnsi="Palatino Linotype"/>
          <w:b w:val="0"/>
          <w:sz w:val="20"/>
          <w:szCs w:val="20"/>
        </w:rPr>
        <w:t xml:space="preserve">urvalet till delstudie 2 och 3 utifrån den för Sundsvalls kommun av </w:t>
      </w:r>
      <w:proofErr w:type="spellStart"/>
      <w:r w:rsidR="00153302" w:rsidRPr="00825F33">
        <w:rPr>
          <w:rStyle w:val="Stark"/>
          <w:rFonts w:ascii="Palatino Linotype" w:hAnsi="Palatino Linotype"/>
          <w:b w:val="0"/>
          <w:sz w:val="20"/>
          <w:szCs w:val="20"/>
        </w:rPr>
        <w:t>Statisticon</w:t>
      </w:r>
      <w:proofErr w:type="spellEnd"/>
      <w:r w:rsidR="00153302" w:rsidRPr="00825F33">
        <w:rPr>
          <w:rStyle w:val="Stark"/>
          <w:rFonts w:ascii="Palatino Linotype" w:hAnsi="Palatino Linotype"/>
          <w:b w:val="0"/>
          <w:sz w:val="20"/>
          <w:szCs w:val="20"/>
        </w:rPr>
        <w:t xml:space="preserve"> framtagna modellen SEKOM. </w:t>
      </w:r>
    </w:p>
    <w:p w:rsidR="006C5CF5" w:rsidRPr="00825F33" w:rsidRDefault="006C5CF5" w:rsidP="00825F33">
      <w:pPr>
        <w:ind w:left="360"/>
        <w:rPr>
          <w:rStyle w:val="Stark"/>
          <w:rFonts w:ascii="Palatino Linotype" w:hAnsi="Palatino Linotype"/>
          <w:sz w:val="20"/>
          <w:szCs w:val="20"/>
        </w:rPr>
      </w:pPr>
      <w:proofErr w:type="spellStart"/>
      <w:r w:rsidRPr="00825F33">
        <w:rPr>
          <w:rStyle w:val="Stark"/>
          <w:rFonts w:ascii="Palatino Linotype" w:hAnsi="Palatino Linotype"/>
          <w:sz w:val="20"/>
          <w:szCs w:val="20"/>
        </w:rPr>
        <w:t>Leverabler</w:t>
      </w:r>
      <w:proofErr w:type="spellEnd"/>
      <w:r w:rsidR="00825F33">
        <w:rPr>
          <w:rStyle w:val="Stark"/>
          <w:rFonts w:ascii="Palatino Linotype" w:hAnsi="Palatino Linotype"/>
          <w:sz w:val="20"/>
          <w:szCs w:val="20"/>
        </w:rPr>
        <w:t>:</w:t>
      </w:r>
      <w:r w:rsidRPr="00825F33">
        <w:rPr>
          <w:rStyle w:val="Stark"/>
          <w:rFonts w:ascii="Palatino Linotype" w:hAnsi="Palatino Linotype"/>
          <w:sz w:val="20"/>
          <w:szCs w:val="20"/>
        </w:rPr>
        <w:t xml:space="preserve"> </w:t>
      </w:r>
      <w:r w:rsidRPr="00825F33">
        <w:rPr>
          <w:rStyle w:val="Stark"/>
          <w:rFonts w:ascii="Palatino Linotype" w:hAnsi="Palatino Linotype"/>
          <w:b w:val="0"/>
          <w:sz w:val="20"/>
          <w:szCs w:val="20"/>
        </w:rPr>
        <w:t>efter att förstudiefasen genomförd</w:t>
      </w:r>
      <w:r w:rsidR="00153302" w:rsidRPr="00825F33">
        <w:rPr>
          <w:rStyle w:val="Stark"/>
          <w:rFonts w:ascii="Palatino Linotype" w:hAnsi="Palatino Linotype"/>
          <w:b w:val="0"/>
          <w:sz w:val="20"/>
          <w:szCs w:val="20"/>
        </w:rPr>
        <w:t xml:space="preserve"> utgörs av en</w:t>
      </w:r>
      <w:r w:rsidRPr="00825F33">
        <w:rPr>
          <w:rStyle w:val="Stark"/>
          <w:rFonts w:ascii="Palatino Linotype" w:hAnsi="Palatino Linotype"/>
          <w:b w:val="0"/>
          <w:sz w:val="20"/>
          <w:szCs w:val="20"/>
        </w:rPr>
        <w:t xml:space="preserve"> </w:t>
      </w:r>
      <w:r w:rsidR="00DA4B89">
        <w:rPr>
          <w:rStyle w:val="Stark"/>
          <w:rFonts w:ascii="Palatino Linotype" w:hAnsi="Palatino Linotype"/>
          <w:b w:val="0"/>
          <w:sz w:val="20"/>
          <w:szCs w:val="20"/>
        </w:rPr>
        <w:t>folder</w:t>
      </w:r>
      <w:r w:rsidRPr="00825F33">
        <w:rPr>
          <w:rStyle w:val="Stark"/>
          <w:rFonts w:ascii="Palatino Linotype" w:hAnsi="Palatino Linotype"/>
          <w:b w:val="0"/>
          <w:sz w:val="20"/>
          <w:szCs w:val="20"/>
        </w:rPr>
        <w:t xml:space="preserve">, </w:t>
      </w:r>
      <w:r w:rsidR="00153302" w:rsidRPr="00825F33">
        <w:rPr>
          <w:rStyle w:val="Stark"/>
          <w:rFonts w:ascii="Palatino Linotype" w:hAnsi="Palatino Linotype"/>
          <w:b w:val="0"/>
          <w:sz w:val="20"/>
          <w:szCs w:val="20"/>
        </w:rPr>
        <w:t xml:space="preserve">dialogmöten med Sundsvalls kommun, </w:t>
      </w:r>
      <w:r w:rsidR="00DA4B89">
        <w:rPr>
          <w:rStyle w:val="Stark"/>
          <w:rFonts w:ascii="Palatino Linotype" w:hAnsi="Palatino Linotype"/>
          <w:b w:val="0"/>
          <w:sz w:val="20"/>
          <w:szCs w:val="20"/>
        </w:rPr>
        <w:t xml:space="preserve">en </w:t>
      </w:r>
      <w:r w:rsidR="00FD1D06" w:rsidRPr="00825F33">
        <w:rPr>
          <w:rStyle w:val="Stark"/>
          <w:rFonts w:ascii="Palatino Linotype" w:hAnsi="Palatino Linotype"/>
          <w:b w:val="0"/>
          <w:sz w:val="20"/>
          <w:szCs w:val="20"/>
        </w:rPr>
        <w:t xml:space="preserve">workshop, </w:t>
      </w:r>
      <w:r w:rsidR="00153302" w:rsidRPr="00825F33">
        <w:rPr>
          <w:rStyle w:val="Stark"/>
          <w:rFonts w:ascii="Palatino Linotype" w:hAnsi="Palatino Linotype"/>
          <w:b w:val="0"/>
          <w:sz w:val="20"/>
          <w:szCs w:val="20"/>
        </w:rPr>
        <w:t xml:space="preserve">en vetenskaplig presentation </w:t>
      </w:r>
      <w:r w:rsidR="00DA4B89">
        <w:rPr>
          <w:rStyle w:val="Stark"/>
          <w:rFonts w:ascii="Palatino Linotype" w:hAnsi="Palatino Linotype"/>
          <w:b w:val="0"/>
          <w:sz w:val="20"/>
          <w:szCs w:val="20"/>
        </w:rPr>
        <w:t xml:space="preserve">vid forskarkonferens </w:t>
      </w:r>
      <w:r w:rsidR="00153302" w:rsidRPr="00825F33">
        <w:rPr>
          <w:rStyle w:val="Stark"/>
          <w:rFonts w:ascii="Palatino Linotype" w:hAnsi="Palatino Linotype"/>
          <w:b w:val="0"/>
          <w:sz w:val="20"/>
          <w:szCs w:val="20"/>
        </w:rPr>
        <w:t>samt</w:t>
      </w:r>
      <w:r w:rsidRPr="00825F33">
        <w:rPr>
          <w:rStyle w:val="Stark"/>
          <w:rFonts w:ascii="Palatino Linotype" w:hAnsi="Palatino Linotype"/>
          <w:b w:val="0"/>
          <w:sz w:val="20"/>
          <w:szCs w:val="20"/>
        </w:rPr>
        <w:t xml:space="preserve"> </w:t>
      </w:r>
      <w:r w:rsidR="00153302" w:rsidRPr="00825F33">
        <w:rPr>
          <w:rStyle w:val="Stark"/>
          <w:rFonts w:ascii="Palatino Linotype" w:hAnsi="Palatino Linotype"/>
          <w:b w:val="0"/>
          <w:sz w:val="20"/>
          <w:szCs w:val="20"/>
        </w:rPr>
        <w:t xml:space="preserve">en </w:t>
      </w:r>
      <w:r w:rsidRPr="00825F33">
        <w:rPr>
          <w:rStyle w:val="Stark"/>
          <w:rFonts w:ascii="Palatino Linotype" w:hAnsi="Palatino Linotype"/>
          <w:b w:val="0"/>
          <w:sz w:val="20"/>
          <w:szCs w:val="20"/>
        </w:rPr>
        <w:t xml:space="preserve">större omfattande </w:t>
      </w:r>
      <w:r w:rsidR="00FD1D06" w:rsidRPr="00825F33">
        <w:rPr>
          <w:rStyle w:val="Stark"/>
          <w:rFonts w:ascii="Palatino Linotype" w:hAnsi="Palatino Linotype"/>
          <w:b w:val="0"/>
          <w:sz w:val="20"/>
          <w:szCs w:val="20"/>
        </w:rPr>
        <w:t>ansökan</w:t>
      </w:r>
      <w:r w:rsidRPr="00825F33">
        <w:rPr>
          <w:rStyle w:val="Stark"/>
          <w:rFonts w:ascii="Palatino Linotype" w:hAnsi="Palatino Linotype"/>
          <w:b w:val="0"/>
          <w:sz w:val="20"/>
          <w:szCs w:val="20"/>
        </w:rPr>
        <w:t xml:space="preserve"> </w:t>
      </w:r>
      <w:r w:rsidR="00153302" w:rsidRPr="00825F33">
        <w:rPr>
          <w:rStyle w:val="Stark"/>
          <w:rFonts w:ascii="Palatino Linotype" w:hAnsi="Palatino Linotype"/>
          <w:b w:val="0"/>
          <w:sz w:val="20"/>
          <w:szCs w:val="20"/>
        </w:rPr>
        <w:t xml:space="preserve">om ett utvecklingsprojekt. </w:t>
      </w:r>
    </w:p>
    <w:p w:rsidR="0004085E" w:rsidRPr="007F4396" w:rsidRDefault="00C42B9A" w:rsidP="007F4396">
      <w:pPr>
        <w:rPr>
          <w:rFonts w:ascii="Arial" w:hAnsi="Arial" w:cs="Arial"/>
          <w:b/>
          <w:sz w:val="24"/>
          <w:szCs w:val="24"/>
        </w:rPr>
      </w:pPr>
      <w:bookmarkStart w:id="5" w:name="_Toc381895321"/>
      <w:bookmarkStart w:id="6" w:name="_Toc382832753"/>
      <w:r w:rsidRPr="007F4396">
        <w:rPr>
          <w:rFonts w:ascii="Arial" w:hAnsi="Arial" w:cs="Arial"/>
          <w:b/>
          <w:sz w:val="24"/>
          <w:szCs w:val="24"/>
        </w:rPr>
        <w:t>Behov/efterfrågan i regionens näringsliv och samhälle</w:t>
      </w:r>
      <w:bookmarkEnd w:id="5"/>
      <w:bookmarkEnd w:id="6"/>
    </w:p>
    <w:p w:rsidR="006C5CF5" w:rsidRPr="006C5CF5" w:rsidRDefault="006C5CF5" w:rsidP="006C5CF5">
      <w:pPr>
        <w:rPr>
          <w:rFonts w:ascii="Palatino Linotype" w:hAnsi="Palatino Linotype"/>
          <w:sz w:val="20"/>
          <w:szCs w:val="20"/>
        </w:rPr>
      </w:pPr>
      <w:r w:rsidRPr="006C5CF5">
        <w:rPr>
          <w:rFonts w:ascii="Palatino Linotype" w:hAnsi="Palatino Linotype"/>
          <w:sz w:val="20"/>
          <w:szCs w:val="20"/>
        </w:rPr>
        <w:t xml:space="preserve">Sundsvalls kommun har uppmärksammat att det råder stora skillnader i hälsa och levnadsvillkor mellan olika bostadsområden i Sundsvall. I en genomförd rapport visas hur det är genomgående samma mönster av hög arbetslöshet, låg andel förvärvsarbetande, låg nettoinkomst och hög andel med ekonomiskt bistånd mellan bostadsområden som är socioekonomiskt lika. Att utjämna de sociala skillnader i levnadsvillkor och minska den segregation som finns mellan olika bostadsområden i Sundsvall kommun är därför ett av kommunen prioriterat område. </w:t>
      </w:r>
      <w:r w:rsidR="00634079">
        <w:rPr>
          <w:rFonts w:ascii="Palatino Linotype" w:hAnsi="Palatino Linotype"/>
          <w:sz w:val="20"/>
          <w:szCs w:val="20"/>
        </w:rPr>
        <w:t xml:space="preserve">Vidare finns liknande förstudieprojekt i Timrå kommun </w:t>
      </w:r>
      <w:r w:rsidR="00C33A3C" w:rsidRPr="006C5CF5">
        <w:rPr>
          <w:rFonts w:ascii="Palatino Linotype" w:hAnsi="Palatino Linotype"/>
          <w:sz w:val="20"/>
          <w:szCs w:val="20"/>
        </w:rPr>
        <w:t>(BIA och Ung i Timrå)</w:t>
      </w:r>
      <w:r w:rsidR="00C33A3C">
        <w:rPr>
          <w:rFonts w:ascii="Palatino Linotype" w:hAnsi="Palatino Linotype"/>
          <w:sz w:val="20"/>
          <w:szCs w:val="20"/>
        </w:rPr>
        <w:t xml:space="preserve"> </w:t>
      </w:r>
      <w:r w:rsidR="00634079">
        <w:rPr>
          <w:rFonts w:ascii="Palatino Linotype" w:hAnsi="Palatino Linotype"/>
          <w:sz w:val="20"/>
          <w:szCs w:val="20"/>
        </w:rPr>
        <w:t xml:space="preserve">och andra aktörer i regionen har uttryckt önskemål om en större satsning på frågor som rör integration, segregation och social jämlikhet där vi ser möjlighet att utifrån förstudierna identifiera specifika områden inför en gemensam större ansökan. </w:t>
      </w:r>
    </w:p>
    <w:p w:rsidR="0004085E" w:rsidRPr="007F4396" w:rsidRDefault="00C42B9A" w:rsidP="007F4396">
      <w:pPr>
        <w:rPr>
          <w:rFonts w:ascii="Arial" w:hAnsi="Arial" w:cs="Arial"/>
          <w:b/>
          <w:sz w:val="24"/>
          <w:szCs w:val="24"/>
        </w:rPr>
      </w:pPr>
      <w:bookmarkStart w:id="7" w:name="_Toc381895322"/>
      <w:bookmarkStart w:id="8" w:name="_Toc382832754"/>
      <w:r w:rsidRPr="007F4396">
        <w:rPr>
          <w:rFonts w:ascii="Arial" w:hAnsi="Arial" w:cs="Arial"/>
          <w:b/>
          <w:sz w:val="24"/>
          <w:szCs w:val="24"/>
        </w:rPr>
        <w:t>Kartläggning kompetens och verksamhet Mittuniversitetet</w:t>
      </w:r>
      <w:bookmarkEnd w:id="7"/>
      <w:bookmarkEnd w:id="8"/>
    </w:p>
    <w:p w:rsidR="001A6633" w:rsidRDefault="001A6633" w:rsidP="001A6633">
      <w:r w:rsidRPr="001A6633">
        <w:rPr>
          <w:rFonts w:ascii="Palatino Linotype" w:hAnsi="Palatino Linotype"/>
          <w:sz w:val="20"/>
          <w:szCs w:val="20"/>
        </w:rPr>
        <w:t>Projektet utgörs av en interdisciplinär forskargrupp från sociologi, genusvetenskap och statsvetenskap som har goda kunskaper inom studier av inkluderande samhällsplanering, integration och segregation utifrån kritiska och genusvetenskapliga perspektiv. De ingående forskarna är medlemmar i Forum för genusvetenskap vid Mittuniversitetet (www.miun.se/</w:t>
      </w:r>
      <w:proofErr w:type="spellStart"/>
      <w:r w:rsidRPr="001A6633">
        <w:rPr>
          <w:rFonts w:ascii="Palatino Linotype" w:hAnsi="Palatino Linotype"/>
          <w:sz w:val="20"/>
          <w:szCs w:val="20"/>
        </w:rPr>
        <w:t>fgv</w:t>
      </w:r>
      <w:proofErr w:type="spellEnd"/>
      <w:r w:rsidRPr="001A6633">
        <w:rPr>
          <w:rFonts w:ascii="Palatino Linotype" w:hAnsi="Palatino Linotype"/>
          <w:sz w:val="20"/>
          <w:szCs w:val="20"/>
        </w:rPr>
        <w:t>). Forskargruppen har omfattande erfarenhet av forskning relaterat till hållbart samhällsbyggande samt inkluderings och exkluderingsmekanismer liksom antirasistiskt och feministiskt lika villkorsarbete. Utöver kunskaper inom forskningsområdet erfordras kunskaper i etnografiska observations- och intervjumetoder, något alla i f</w:t>
      </w:r>
      <w:r w:rsidR="00634079">
        <w:rPr>
          <w:rFonts w:ascii="Palatino Linotype" w:hAnsi="Palatino Linotype"/>
          <w:sz w:val="20"/>
          <w:szCs w:val="20"/>
        </w:rPr>
        <w:t>orskargruppen har erfarenhet av. En förstudie baserad på metoder av detta slag kan analyseras utifrån den institutionella kartografins utgångspunkter</w:t>
      </w:r>
      <w:r w:rsidR="00C33A3C">
        <w:rPr>
          <w:rFonts w:ascii="Palatino Linotype" w:hAnsi="Palatino Linotype"/>
          <w:sz w:val="20"/>
          <w:szCs w:val="20"/>
        </w:rPr>
        <w:t xml:space="preserve"> vilket innebär att vi får kunskap om hur arbetet med att utjämna sociala skillnader i det vardagliga arbetslivet kan fungera. Det innebär att vi identifierar de former av </w:t>
      </w:r>
      <w:r w:rsidR="000A5D3B">
        <w:rPr>
          <w:rFonts w:ascii="Palatino Linotype" w:hAnsi="Palatino Linotype"/>
          <w:sz w:val="20"/>
          <w:szCs w:val="20"/>
        </w:rPr>
        <w:t xml:space="preserve">styrningsrelationer </w:t>
      </w:r>
      <w:r w:rsidR="00C33A3C">
        <w:rPr>
          <w:rFonts w:ascii="Palatino Linotype" w:hAnsi="Palatino Linotype"/>
          <w:sz w:val="20"/>
          <w:szCs w:val="20"/>
        </w:rPr>
        <w:t>inom vilka bostads</w:t>
      </w:r>
      <w:r w:rsidR="000A5D3B">
        <w:rPr>
          <w:rFonts w:ascii="Palatino Linotype" w:hAnsi="Palatino Linotype"/>
          <w:sz w:val="20"/>
          <w:szCs w:val="20"/>
        </w:rPr>
        <w:t xml:space="preserve">segregationens dynamiker verkar. </w:t>
      </w:r>
      <w:r w:rsidR="00C33A3C">
        <w:rPr>
          <w:rFonts w:ascii="Palatino Linotype" w:hAnsi="Palatino Linotype"/>
          <w:sz w:val="20"/>
          <w:szCs w:val="20"/>
        </w:rPr>
        <w:t>Detta är e</w:t>
      </w:r>
      <w:r w:rsidR="000A5D3B">
        <w:rPr>
          <w:rFonts w:ascii="Palatino Linotype" w:hAnsi="Palatino Linotype"/>
          <w:sz w:val="20"/>
          <w:szCs w:val="20"/>
        </w:rPr>
        <w:t>tt angreppssätt som bidrar att identifiera såväl insats- som specifika kompetensområden inför en större ansökan.</w:t>
      </w:r>
    </w:p>
    <w:p w:rsidR="0004085E" w:rsidRPr="007F4396" w:rsidRDefault="00C42B9A" w:rsidP="007F4396">
      <w:pPr>
        <w:rPr>
          <w:rFonts w:ascii="Arial" w:hAnsi="Arial" w:cs="Arial"/>
          <w:b/>
          <w:sz w:val="24"/>
          <w:szCs w:val="24"/>
        </w:rPr>
      </w:pPr>
      <w:bookmarkStart w:id="9" w:name="_Toc381895323"/>
      <w:bookmarkStart w:id="10" w:name="_Toc382832755"/>
      <w:r w:rsidRPr="007F4396">
        <w:rPr>
          <w:rFonts w:ascii="Arial" w:hAnsi="Arial" w:cs="Arial"/>
          <w:b/>
          <w:sz w:val="24"/>
          <w:szCs w:val="24"/>
        </w:rPr>
        <w:t>Koppling övergripande strategier</w:t>
      </w:r>
      <w:bookmarkEnd w:id="9"/>
      <w:bookmarkEnd w:id="10"/>
    </w:p>
    <w:p w:rsidR="00EF7866" w:rsidRDefault="00EF7866" w:rsidP="002D63CE">
      <w:pPr>
        <w:pStyle w:val="Normalindrag"/>
        <w:spacing w:line="276" w:lineRule="auto"/>
        <w:ind w:firstLine="0"/>
        <w:rPr>
          <w:rFonts w:ascii="Palatino Linotype" w:hAnsi="Palatino Linotype"/>
          <w:lang w:val="sv-SE" w:eastAsia="sv-SE"/>
        </w:rPr>
      </w:pPr>
      <w:r w:rsidRPr="006C5CF5">
        <w:rPr>
          <w:rFonts w:ascii="Palatino Linotype" w:hAnsi="Palatino Linotype"/>
          <w:lang w:val="sv-SE"/>
        </w:rPr>
        <w:lastRenderedPageBreak/>
        <w:t>Sundsvalls kommun genomför just nu en omorganisation av organisationen eftersom de ser att allt fler hamnar i utanförskap samt att de befinner sig i ett läge där flera barn och unga men framförallt äldre behöver stöd från kommunen.</w:t>
      </w:r>
      <w:r w:rsidR="006C5CF5" w:rsidRPr="006C5CF5">
        <w:rPr>
          <w:rFonts w:ascii="Palatino Linotype" w:hAnsi="Palatino Linotype"/>
          <w:lang w:val="sv-SE"/>
        </w:rPr>
        <w:t xml:space="preserve"> </w:t>
      </w:r>
      <w:r w:rsidRPr="006C5CF5">
        <w:rPr>
          <w:rFonts w:ascii="Palatino Linotype" w:hAnsi="Palatino Linotype"/>
          <w:color w:val="000000"/>
          <w:lang w:val="sv-SE"/>
        </w:rPr>
        <w:t xml:space="preserve">I Sundsvalls kommuns tillväxtstrategi RIKARE är målet att uppnå en </w:t>
      </w:r>
      <w:r w:rsidRPr="006C5CF5">
        <w:rPr>
          <w:rFonts w:ascii="Palatino Linotype" w:hAnsi="Palatino Linotype"/>
          <w:i/>
          <w:iCs/>
          <w:color w:val="000000"/>
          <w:lang w:val="sv-SE"/>
        </w:rPr>
        <w:t>effektiv kommun</w:t>
      </w:r>
      <w:r w:rsidRPr="006C5CF5">
        <w:rPr>
          <w:rFonts w:ascii="Palatino Linotype" w:hAnsi="Palatino Linotype"/>
          <w:color w:val="000000"/>
          <w:lang w:val="sv-SE"/>
        </w:rPr>
        <w:t xml:space="preserve"> som resurseffektivt erbjuder sina medborgare tjänster och service och samtidigt står för ett regionalt ledarskap. I strategin är hållbar tillväxt ett långsiktigt mål och förutom de ekonomiska, ekologiska och sociala dimensioner som vanligtvis räknas in</w:t>
      </w:r>
      <w:r>
        <w:rPr>
          <w:rFonts w:ascii="Palatino Linotype" w:hAnsi="Palatino Linotype"/>
          <w:color w:val="000000"/>
          <w:lang w:val="sv-SE"/>
        </w:rPr>
        <w:t xml:space="preserve"> i detta begrepp inkluderas även betydelsen av humankapital, dvs. människors kompetenser och färdigheter men även deras hälsa. </w:t>
      </w:r>
      <w:r w:rsidR="0036746F">
        <w:rPr>
          <w:rFonts w:ascii="Palatino Linotype" w:hAnsi="Palatino Linotype"/>
          <w:color w:val="000000"/>
          <w:lang w:val="sv-SE"/>
        </w:rPr>
        <w:t>Denna förstudie kommer att</w:t>
      </w:r>
      <w:r>
        <w:rPr>
          <w:rFonts w:ascii="Palatino Linotype" w:hAnsi="Palatino Linotype"/>
          <w:color w:val="000000"/>
          <w:lang w:val="sv-SE"/>
        </w:rPr>
        <w:t xml:space="preserve"> bidra med kunskap </w:t>
      </w:r>
      <w:r w:rsidR="002D63CE">
        <w:rPr>
          <w:rFonts w:ascii="Palatino Linotype" w:hAnsi="Palatino Linotype"/>
          <w:color w:val="000000"/>
          <w:lang w:val="sv-SE"/>
        </w:rPr>
        <w:t xml:space="preserve">segregationens dynamiker. </w:t>
      </w:r>
      <w:r w:rsidR="0036746F">
        <w:rPr>
          <w:rFonts w:ascii="Palatino Linotype" w:hAnsi="Palatino Linotype"/>
          <w:color w:val="000000"/>
          <w:lang w:val="sv-SE"/>
        </w:rPr>
        <w:t xml:space="preserve"> </w:t>
      </w:r>
      <w:r>
        <w:rPr>
          <w:rFonts w:ascii="Palatino Linotype" w:hAnsi="Palatino Linotype"/>
          <w:color w:val="000000"/>
          <w:lang w:val="sv-SE"/>
        </w:rPr>
        <w:t>I Mittuniversitetets forskningsstrategi framgår att universitetets forskning ska</w:t>
      </w:r>
      <w:r>
        <w:rPr>
          <w:rFonts w:ascii="Palatino Linotype" w:hAnsi="Palatino Linotype"/>
          <w:i/>
          <w:iCs/>
          <w:color w:val="000000"/>
          <w:lang w:val="sv-SE"/>
        </w:rPr>
        <w:t xml:space="preserve"> ha hög akademisk kvalitet och vara av relevans för omgivande samhälle. Samproduktion med externa aktörer och ökad extern finansiering ska eftersträvas</w:t>
      </w:r>
      <w:r>
        <w:rPr>
          <w:rFonts w:ascii="Palatino Linotype" w:hAnsi="Palatino Linotype"/>
          <w:color w:val="000000"/>
          <w:lang w:val="sv-SE"/>
        </w:rPr>
        <w:t xml:space="preserve">. Det skisserade projektet har som uttryckligt mål att leverera samhällsnyttig forskning, i detta fall kopplat till en regional partner i form av Sundsvalls kommun. Samtidigt är den tänkta idén tydligt relaterad till universitetets egna ambitioner. För att stödja nyttiggörande och innovation av forskning främjar universitetet forskningsaktiviteter som </w:t>
      </w:r>
      <w:r>
        <w:rPr>
          <w:rFonts w:ascii="Palatino Linotype" w:hAnsi="Palatino Linotype"/>
          <w:lang w:val="sv-SE" w:eastAsia="sv-SE"/>
        </w:rPr>
        <w:t xml:space="preserve">anlägger vetenskapliga perspektiv på samhällsutmaningar, i detta fall utanförskap och segregation. </w:t>
      </w:r>
    </w:p>
    <w:p w:rsidR="00EF7866" w:rsidRDefault="00EF7866" w:rsidP="007F4396">
      <w:pPr>
        <w:rPr>
          <w:rFonts w:ascii="Palatino Linotype" w:hAnsi="Palatino Linotype"/>
          <w:sz w:val="20"/>
          <w:szCs w:val="20"/>
        </w:rPr>
      </w:pPr>
    </w:p>
    <w:p w:rsidR="0004085E" w:rsidRPr="007F4396" w:rsidRDefault="00C42B9A" w:rsidP="007F4396">
      <w:pPr>
        <w:rPr>
          <w:rFonts w:ascii="Arial" w:hAnsi="Arial" w:cs="Arial"/>
          <w:b/>
          <w:sz w:val="24"/>
          <w:szCs w:val="24"/>
        </w:rPr>
      </w:pPr>
      <w:bookmarkStart w:id="11" w:name="_Toc381895324"/>
      <w:bookmarkStart w:id="12" w:name="_Toc382832756"/>
      <w:r w:rsidRPr="007F4396">
        <w:rPr>
          <w:rFonts w:ascii="Arial" w:hAnsi="Arial" w:cs="Arial"/>
          <w:b/>
          <w:sz w:val="24"/>
          <w:szCs w:val="24"/>
        </w:rPr>
        <w:t>Koppling framtida profilområde</w:t>
      </w:r>
      <w:bookmarkEnd w:id="11"/>
      <w:bookmarkEnd w:id="12"/>
    </w:p>
    <w:p w:rsidR="001A6633" w:rsidRDefault="001A6633" w:rsidP="007F4396">
      <w:pPr>
        <w:rPr>
          <w:rFonts w:ascii="Palatino Linotype" w:hAnsi="Palatino Linotype"/>
          <w:sz w:val="20"/>
          <w:szCs w:val="20"/>
        </w:rPr>
      </w:pPr>
      <w:r w:rsidRPr="001A6633">
        <w:rPr>
          <w:rFonts w:ascii="Palatino Linotype" w:hAnsi="Palatino Linotype"/>
          <w:sz w:val="20"/>
          <w:szCs w:val="20"/>
        </w:rPr>
        <w:t>Studien anknyter till den profilering mot hållbart samhällsbyggande som forskningsmiljöerna Forum för genusvetenskap (FGV), Risk och krisforsknings-centrum (RCR) samt Centrum för forskning om ekonomiska relationer (CER) initierat. Profileringen omfattar en tvärvetenskaplig insats för att främja social och ekonomisk hållbarhet. Den här studien bidrar till detta.</w:t>
      </w:r>
      <w:r>
        <w:rPr>
          <w:rFonts w:ascii="Palatino Linotype" w:hAnsi="Palatino Linotype"/>
          <w:sz w:val="20"/>
          <w:szCs w:val="20"/>
        </w:rPr>
        <w:t xml:space="preserve"> </w:t>
      </w:r>
      <w:bookmarkStart w:id="13" w:name="_Toc381895325"/>
      <w:bookmarkStart w:id="14" w:name="_Toc382832757"/>
    </w:p>
    <w:p w:rsidR="0004085E" w:rsidRDefault="00C42B9A" w:rsidP="007F4396">
      <w:pPr>
        <w:rPr>
          <w:rFonts w:ascii="Arial" w:hAnsi="Arial" w:cs="Arial"/>
          <w:b/>
          <w:sz w:val="24"/>
          <w:szCs w:val="24"/>
        </w:rPr>
      </w:pPr>
      <w:r w:rsidRPr="00B63F08">
        <w:rPr>
          <w:rFonts w:ascii="Arial" w:hAnsi="Arial" w:cs="Arial"/>
          <w:b/>
          <w:sz w:val="24"/>
          <w:szCs w:val="24"/>
        </w:rPr>
        <w:t>Relation forskning och R&amp;D nationellt och internationellt</w:t>
      </w:r>
      <w:bookmarkEnd w:id="13"/>
      <w:bookmarkEnd w:id="14"/>
    </w:p>
    <w:p w:rsidR="00D03ADB" w:rsidRPr="00D03ADB" w:rsidRDefault="002D63CE" w:rsidP="00D03ADB">
      <w:pPr>
        <w:rPr>
          <w:rFonts w:ascii="Palatino Linotype" w:hAnsi="Palatino Linotype"/>
          <w:sz w:val="20"/>
          <w:szCs w:val="20"/>
        </w:rPr>
      </w:pPr>
      <w:r w:rsidRPr="006C5CF5">
        <w:rPr>
          <w:rFonts w:ascii="Palatino Linotype" w:hAnsi="Palatino Linotype"/>
          <w:sz w:val="20"/>
          <w:szCs w:val="20"/>
        </w:rPr>
        <w:t xml:space="preserve">Det finns många studier som belyser frågor om integration och segregation där de studier som har fokus på etnisk </w:t>
      </w:r>
      <w:r w:rsidR="00C33A3C">
        <w:rPr>
          <w:rFonts w:ascii="Palatino Linotype" w:hAnsi="Palatino Linotype"/>
          <w:sz w:val="20"/>
          <w:szCs w:val="20"/>
        </w:rPr>
        <w:t>bostads</w:t>
      </w:r>
      <w:r w:rsidRPr="006C5CF5">
        <w:rPr>
          <w:rFonts w:ascii="Palatino Linotype" w:hAnsi="Palatino Linotype"/>
          <w:sz w:val="20"/>
          <w:szCs w:val="20"/>
        </w:rPr>
        <w:t>segregation oftast fokuserar på så kallade invandrartäta områden i storstäder medan de studier som har fokus på svensktäta områden oftare har fokus på segregation utifrån klass och utelämna</w:t>
      </w:r>
      <w:r w:rsidR="00DA4B89">
        <w:rPr>
          <w:rFonts w:ascii="Palatino Linotype" w:hAnsi="Palatino Linotype"/>
          <w:sz w:val="20"/>
          <w:szCs w:val="20"/>
        </w:rPr>
        <w:t>r</w:t>
      </w:r>
      <w:r w:rsidRPr="006C5CF5">
        <w:rPr>
          <w:rFonts w:ascii="Palatino Linotype" w:hAnsi="Palatino Linotype"/>
          <w:sz w:val="20"/>
          <w:szCs w:val="20"/>
        </w:rPr>
        <w:t xml:space="preserve"> frågan om etnicitet. </w:t>
      </w:r>
      <w:r w:rsidR="00AF080E" w:rsidRPr="00AF080E">
        <w:rPr>
          <w:rFonts w:ascii="Palatino Linotype" w:hAnsi="Palatino Linotype"/>
          <w:sz w:val="20"/>
          <w:szCs w:val="20"/>
        </w:rPr>
        <w:t xml:space="preserve">I denna studie vill </w:t>
      </w:r>
      <w:r w:rsidR="00C33A3C">
        <w:rPr>
          <w:rFonts w:ascii="Palatino Linotype" w:hAnsi="Palatino Linotype"/>
          <w:sz w:val="20"/>
          <w:szCs w:val="20"/>
        </w:rPr>
        <w:t>vi bredda kunskaperna genom att</w:t>
      </w:r>
      <w:r w:rsidR="00AF080E" w:rsidRPr="00AF080E">
        <w:rPr>
          <w:rFonts w:ascii="Palatino Linotype" w:hAnsi="Palatino Linotype"/>
          <w:sz w:val="20"/>
          <w:szCs w:val="20"/>
        </w:rPr>
        <w:t xml:space="preserve"> göra annorlunda. Genom att introducera begreppet svensktäta områden föreslår vi här en studie av </w:t>
      </w:r>
      <w:r w:rsidR="00C33A3C">
        <w:rPr>
          <w:rFonts w:ascii="Palatino Linotype" w:hAnsi="Palatino Linotype"/>
          <w:sz w:val="20"/>
          <w:szCs w:val="20"/>
        </w:rPr>
        <w:t>bostads</w:t>
      </w:r>
      <w:r w:rsidR="00AF080E" w:rsidRPr="00AF080E">
        <w:rPr>
          <w:rFonts w:ascii="Palatino Linotype" w:hAnsi="Palatino Linotype"/>
          <w:sz w:val="20"/>
          <w:szCs w:val="20"/>
        </w:rPr>
        <w:t>segregation</w:t>
      </w:r>
      <w:r w:rsidR="00DA4B89">
        <w:rPr>
          <w:rFonts w:ascii="Palatino Linotype" w:hAnsi="Palatino Linotype"/>
          <w:sz w:val="20"/>
          <w:szCs w:val="20"/>
        </w:rPr>
        <w:t xml:space="preserve"> som tar hänsyn till såväl klass som etnisk segregering samt </w:t>
      </w:r>
      <w:proofErr w:type="spellStart"/>
      <w:r w:rsidR="00DA4B89">
        <w:rPr>
          <w:rFonts w:ascii="Palatino Linotype" w:hAnsi="Palatino Linotype"/>
          <w:sz w:val="20"/>
          <w:szCs w:val="20"/>
        </w:rPr>
        <w:t>konstitionen</w:t>
      </w:r>
      <w:proofErr w:type="spellEnd"/>
      <w:r w:rsidR="00DA4B89">
        <w:rPr>
          <w:rFonts w:ascii="Palatino Linotype" w:hAnsi="Palatino Linotype"/>
          <w:sz w:val="20"/>
          <w:szCs w:val="20"/>
        </w:rPr>
        <w:t xml:space="preserve"> av både </w:t>
      </w:r>
      <w:proofErr w:type="spellStart"/>
      <w:r w:rsidR="00DA4B89">
        <w:rPr>
          <w:rFonts w:ascii="Palatino Linotype" w:hAnsi="Palatino Linotype"/>
          <w:sz w:val="20"/>
          <w:szCs w:val="20"/>
        </w:rPr>
        <w:t>innanförskaps</w:t>
      </w:r>
      <w:proofErr w:type="spellEnd"/>
      <w:r w:rsidR="00DA4B89">
        <w:rPr>
          <w:rFonts w:ascii="Palatino Linotype" w:hAnsi="Palatino Linotype"/>
          <w:sz w:val="20"/>
          <w:szCs w:val="20"/>
        </w:rPr>
        <w:t>- och utanförskapsområden</w:t>
      </w:r>
      <w:r w:rsidR="00AF080E" w:rsidRPr="00AF080E">
        <w:rPr>
          <w:rFonts w:ascii="Palatino Linotype" w:hAnsi="Palatino Linotype"/>
          <w:sz w:val="20"/>
          <w:szCs w:val="20"/>
        </w:rPr>
        <w:t xml:space="preserve">.  </w:t>
      </w:r>
      <w:r w:rsidR="00DA4B89" w:rsidRPr="00AF080E">
        <w:rPr>
          <w:rFonts w:ascii="Palatino Linotype" w:hAnsi="Palatino Linotype"/>
          <w:sz w:val="20"/>
          <w:szCs w:val="20"/>
        </w:rPr>
        <w:t xml:space="preserve">Vi kommer sålunda även att studera det som i </w:t>
      </w:r>
      <w:r w:rsidR="00DA4B89">
        <w:rPr>
          <w:rFonts w:ascii="Palatino Linotype" w:hAnsi="Palatino Linotype"/>
          <w:sz w:val="20"/>
          <w:szCs w:val="20"/>
        </w:rPr>
        <w:t>vardagligt tal</w:t>
      </w:r>
      <w:r w:rsidR="00DA4B89" w:rsidRPr="00AF080E">
        <w:rPr>
          <w:rFonts w:ascii="Palatino Linotype" w:hAnsi="Palatino Linotype"/>
          <w:sz w:val="20"/>
          <w:szCs w:val="20"/>
        </w:rPr>
        <w:t xml:space="preserve"> normaliseras som inkluderade områden dvs. svensktäta områden. Dessa miljöer är allt som oftast inte bara etniskt homogena utan även tydligt klasspräglade. </w:t>
      </w:r>
      <w:r w:rsidR="00AF080E" w:rsidRPr="00AF080E">
        <w:rPr>
          <w:rFonts w:ascii="Palatino Linotype" w:hAnsi="Palatino Linotype"/>
          <w:sz w:val="20"/>
          <w:szCs w:val="20"/>
        </w:rPr>
        <w:t xml:space="preserve">Studien bygger på antagandet att etnisk segregation och integration är intimt förknippade med varandra och att sociala strukturer både skapar utanförskap och normalitet. Att studera hur olika exkluderings- och inkluderingspraktiker normaliserar svensktäta medelklassområden som attraktiva och önskvärda bostadsområden samt hur dessa görs i de boendes konkreta vardag menar vi av avgörande betydelse för förståelsen av hur etnisk </w:t>
      </w:r>
      <w:r w:rsidR="00C33A3C">
        <w:rPr>
          <w:rFonts w:ascii="Palatino Linotype" w:hAnsi="Palatino Linotype"/>
          <w:sz w:val="20"/>
          <w:szCs w:val="20"/>
        </w:rPr>
        <w:t>bostads</w:t>
      </w:r>
      <w:r w:rsidR="00AF080E" w:rsidRPr="00AF080E">
        <w:rPr>
          <w:rFonts w:ascii="Palatino Linotype" w:hAnsi="Palatino Linotype"/>
          <w:sz w:val="20"/>
          <w:szCs w:val="20"/>
        </w:rPr>
        <w:t xml:space="preserve">segregation upprätthålls och normaliseras. Vi menar att man för en fördjupad förståelse för boendesegregeringens funktionssätt inte bara kan studera de invandrartäta områdenas utanförskap utan att det även behövs studier av de svensktäta områdenas </w:t>
      </w:r>
      <w:proofErr w:type="spellStart"/>
      <w:r w:rsidR="00AF080E" w:rsidRPr="00AF080E">
        <w:rPr>
          <w:rFonts w:ascii="Palatino Linotype" w:hAnsi="Palatino Linotype"/>
          <w:sz w:val="20"/>
          <w:szCs w:val="20"/>
        </w:rPr>
        <w:t>innanförskap</w:t>
      </w:r>
      <w:proofErr w:type="spellEnd"/>
      <w:r w:rsidR="00AF080E" w:rsidRPr="00AF080E">
        <w:rPr>
          <w:rFonts w:ascii="Palatino Linotype" w:hAnsi="Palatino Linotype"/>
          <w:sz w:val="20"/>
          <w:szCs w:val="20"/>
        </w:rPr>
        <w:t xml:space="preserve">.  </w:t>
      </w:r>
      <w:r w:rsidR="00D03ADB">
        <w:rPr>
          <w:rFonts w:ascii="Palatino Linotype" w:hAnsi="Palatino Linotype"/>
          <w:sz w:val="20"/>
          <w:szCs w:val="20"/>
        </w:rPr>
        <w:t>Även i v</w:t>
      </w:r>
      <w:r w:rsidR="00D03ADB" w:rsidRPr="00D03ADB">
        <w:rPr>
          <w:rFonts w:ascii="Palatino Linotype" w:hAnsi="Palatino Linotype"/>
          <w:sz w:val="20"/>
          <w:szCs w:val="20"/>
        </w:rPr>
        <w:t>etenskapsrådet</w:t>
      </w:r>
      <w:r w:rsidR="00D03ADB">
        <w:rPr>
          <w:rFonts w:ascii="Palatino Linotype" w:hAnsi="Palatino Linotype"/>
          <w:sz w:val="20"/>
          <w:szCs w:val="20"/>
        </w:rPr>
        <w:t>s kunskapsöversikt från 2019</w:t>
      </w:r>
      <w:r w:rsidR="00D03ADB" w:rsidRPr="00D03ADB">
        <w:rPr>
          <w:rFonts w:ascii="Palatino Linotype" w:hAnsi="Palatino Linotype"/>
          <w:sz w:val="20"/>
          <w:szCs w:val="20"/>
        </w:rPr>
        <w:t xml:space="preserve"> peka</w:t>
      </w:r>
      <w:r w:rsidR="00D03ADB">
        <w:rPr>
          <w:rFonts w:ascii="Palatino Linotype" w:hAnsi="Palatino Linotype"/>
          <w:sz w:val="20"/>
          <w:szCs w:val="20"/>
        </w:rPr>
        <w:t>des</w:t>
      </w:r>
      <w:r w:rsidR="00D03ADB" w:rsidRPr="00D03ADB">
        <w:rPr>
          <w:rFonts w:ascii="Palatino Linotype" w:hAnsi="Palatino Linotype"/>
          <w:sz w:val="20"/>
          <w:szCs w:val="20"/>
        </w:rPr>
        <w:t xml:space="preserve"> kunskapsluckor </w:t>
      </w:r>
      <w:r w:rsidR="00C33A3C">
        <w:rPr>
          <w:rFonts w:ascii="Palatino Linotype" w:hAnsi="Palatino Linotype"/>
          <w:sz w:val="20"/>
          <w:szCs w:val="20"/>
        </w:rPr>
        <w:t xml:space="preserve">ut </w:t>
      </w:r>
      <w:r w:rsidR="00D03ADB" w:rsidRPr="00D03ADB">
        <w:rPr>
          <w:rFonts w:ascii="Palatino Linotype" w:hAnsi="Palatino Linotype"/>
          <w:sz w:val="20"/>
          <w:szCs w:val="20"/>
        </w:rPr>
        <w:t xml:space="preserve">vad gäller de mer välbärgade områdenas roll i segregationsprocessen samt arkitekturens betydelse liksom att </w:t>
      </w:r>
      <w:r w:rsidR="00D03ADB" w:rsidRPr="00D03ADB">
        <w:rPr>
          <w:rFonts w:ascii="Palatino Linotype" w:hAnsi="Palatino Linotype"/>
          <w:sz w:val="20"/>
          <w:szCs w:val="20"/>
        </w:rPr>
        <w:lastRenderedPageBreak/>
        <w:t>sambanden mellan olika former av segregation, så som bostadsmarknad, arbetsmarknad och etnisk segregation behöver belysas i större utsträckning.</w:t>
      </w:r>
    </w:p>
    <w:p w:rsidR="00AF080E" w:rsidRPr="00AF080E" w:rsidRDefault="00AF080E" w:rsidP="00AF080E">
      <w:pPr>
        <w:rPr>
          <w:rFonts w:ascii="Palatino Linotype" w:hAnsi="Palatino Linotype"/>
          <w:sz w:val="20"/>
          <w:szCs w:val="20"/>
        </w:rPr>
      </w:pPr>
      <w:r w:rsidRPr="00AF080E">
        <w:rPr>
          <w:rFonts w:ascii="Palatino Linotype" w:hAnsi="Palatino Linotype"/>
          <w:sz w:val="20"/>
          <w:szCs w:val="20"/>
        </w:rPr>
        <w:t xml:space="preserve">Studier med utgångspunkt i dessa perspektiv har på ett övertygande sätt belyst hur plats skapas, görs och förhandlas i relation till skilda positioner och tillträden på olika villkor till fysiska platser och sociala rum får effekter för hur dessa visualiseras, artikuleras och erfars (jfr </w:t>
      </w:r>
      <w:proofErr w:type="spellStart"/>
      <w:r w:rsidRPr="00AF080E">
        <w:rPr>
          <w:rFonts w:ascii="Palatino Linotype" w:hAnsi="Palatino Linotype"/>
          <w:sz w:val="20"/>
          <w:szCs w:val="20"/>
        </w:rPr>
        <w:t>Listerborn</w:t>
      </w:r>
      <w:proofErr w:type="spellEnd"/>
      <w:r w:rsidRPr="00AF080E">
        <w:rPr>
          <w:rFonts w:ascii="Palatino Linotype" w:hAnsi="Palatino Linotype"/>
          <w:sz w:val="20"/>
          <w:szCs w:val="20"/>
        </w:rPr>
        <w:t xml:space="preserve"> 2011, </w:t>
      </w:r>
      <w:proofErr w:type="spellStart"/>
      <w:r w:rsidRPr="00AF080E">
        <w:rPr>
          <w:rFonts w:ascii="Palatino Linotype" w:hAnsi="Palatino Linotype"/>
          <w:sz w:val="20"/>
          <w:szCs w:val="20"/>
        </w:rPr>
        <w:t>Sohl</w:t>
      </w:r>
      <w:proofErr w:type="spellEnd"/>
      <w:r w:rsidRPr="00AF080E">
        <w:rPr>
          <w:rFonts w:ascii="Palatino Linotype" w:hAnsi="Palatino Linotype"/>
          <w:sz w:val="20"/>
          <w:szCs w:val="20"/>
        </w:rPr>
        <w:t xml:space="preserve"> 2011, Lilja 2007, </w:t>
      </w:r>
      <w:proofErr w:type="spellStart"/>
      <w:r w:rsidRPr="00AF080E">
        <w:rPr>
          <w:rFonts w:ascii="Palatino Linotype" w:hAnsi="Palatino Linotype"/>
          <w:sz w:val="20"/>
          <w:szCs w:val="20"/>
        </w:rPr>
        <w:t>Giritli</w:t>
      </w:r>
      <w:proofErr w:type="spellEnd"/>
      <w:r w:rsidRPr="00AF080E">
        <w:rPr>
          <w:rFonts w:ascii="Palatino Linotype" w:hAnsi="Palatino Linotype"/>
          <w:sz w:val="20"/>
          <w:szCs w:val="20"/>
        </w:rPr>
        <w:t xml:space="preserve"> Nygren &amp; </w:t>
      </w:r>
      <w:proofErr w:type="spellStart"/>
      <w:r w:rsidRPr="00AF080E">
        <w:rPr>
          <w:rFonts w:ascii="Palatino Linotype" w:hAnsi="Palatino Linotype"/>
          <w:sz w:val="20"/>
          <w:szCs w:val="20"/>
        </w:rPr>
        <w:t>Schmauch</w:t>
      </w:r>
      <w:proofErr w:type="spellEnd"/>
      <w:r w:rsidRPr="00AF080E">
        <w:rPr>
          <w:rFonts w:ascii="Palatino Linotype" w:hAnsi="Palatino Linotype"/>
          <w:sz w:val="20"/>
          <w:szCs w:val="20"/>
        </w:rPr>
        <w:t xml:space="preserve"> 2011).  Dessa perspektiv har också visat att avgörande i upprätthållandet av etniska strukturer är det faktum att olika grupper bor och verkar i segregerade bostads- och arbetsmarknader. Bland annat har tidigare forskning visat att personer med invandrarbakgrund har högre arbetslöshet och lägre löner samt oftare bor i s.k. utanförskapsområden än personer med svensk bakgrund och att detta sociala, ekonomiska och geografiska avstånd mellan gruppen invandrare och gruppen svenskar befästs genom vardagliga praktiker (Andersson, Bråmå &amp; Hogdal 2004, </w:t>
      </w:r>
      <w:proofErr w:type="spellStart"/>
      <w:r w:rsidRPr="00AF080E">
        <w:rPr>
          <w:rFonts w:ascii="Palatino Linotype" w:hAnsi="Palatino Linotype"/>
          <w:sz w:val="20"/>
          <w:szCs w:val="20"/>
        </w:rPr>
        <w:t>Schmauch</w:t>
      </w:r>
      <w:proofErr w:type="spellEnd"/>
      <w:r w:rsidRPr="00AF080E">
        <w:rPr>
          <w:rFonts w:ascii="Palatino Linotype" w:hAnsi="Palatino Linotype"/>
          <w:sz w:val="20"/>
          <w:szCs w:val="20"/>
        </w:rPr>
        <w:t xml:space="preserve"> 2006). I våra egna studier har vi visat hur dessa sociala avstånd även är av betydelse för hur olika grupper väljer att röra sig i stadsrummet generellt och vilka specifika platser man anser sig kunna ta i anspråk (</w:t>
      </w:r>
      <w:proofErr w:type="spellStart"/>
      <w:r w:rsidRPr="00AF080E">
        <w:rPr>
          <w:rFonts w:ascii="Palatino Linotype" w:hAnsi="Palatino Linotype"/>
          <w:sz w:val="20"/>
          <w:szCs w:val="20"/>
        </w:rPr>
        <w:t>Gir</w:t>
      </w:r>
      <w:r w:rsidR="00D03ADB">
        <w:rPr>
          <w:rFonts w:ascii="Palatino Linotype" w:hAnsi="Palatino Linotype"/>
          <w:sz w:val="20"/>
          <w:szCs w:val="20"/>
        </w:rPr>
        <w:t>itli</w:t>
      </w:r>
      <w:proofErr w:type="spellEnd"/>
      <w:r w:rsidR="00D03ADB">
        <w:rPr>
          <w:rFonts w:ascii="Palatino Linotype" w:hAnsi="Palatino Linotype"/>
          <w:sz w:val="20"/>
          <w:szCs w:val="20"/>
        </w:rPr>
        <w:t xml:space="preserve">-Nygren &amp; </w:t>
      </w:r>
      <w:proofErr w:type="spellStart"/>
      <w:r w:rsidR="00D03ADB">
        <w:rPr>
          <w:rFonts w:ascii="Palatino Linotype" w:hAnsi="Palatino Linotype"/>
          <w:sz w:val="20"/>
          <w:szCs w:val="20"/>
        </w:rPr>
        <w:t>Schmauch</w:t>
      </w:r>
      <w:proofErr w:type="spellEnd"/>
      <w:r w:rsidR="00D03ADB">
        <w:rPr>
          <w:rFonts w:ascii="Palatino Linotype" w:hAnsi="Palatino Linotype"/>
          <w:sz w:val="20"/>
          <w:szCs w:val="20"/>
        </w:rPr>
        <w:t xml:space="preserve"> 2011, </w:t>
      </w:r>
      <w:proofErr w:type="spellStart"/>
      <w:r w:rsidRPr="00AF080E">
        <w:rPr>
          <w:rFonts w:ascii="Palatino Linotype" w:hAnsi="Palatino Linotype"/>
          <w:sz w:val="20"/>
          <w:szCs w:val="20"/>
        </w:rPr>
        <w:t>Schmauch</w:t>
      </w:r>
      <w:proofErr w:type="spellEnd"/>
      <w:r w:rsidRPr="00AF080E">
        <w:rPr>
          <w:rFonts w:ascii="Palatino Linotype" w:hAnsi="Palatino Linotype"/>
          <w:sz w:val="20"/>
          <w:szCs w:val="20"/>
        </w:rPr>
        <w:t xml:space="preserve"> &amp; </w:t>
      </w:r>
      <w:proofErr w:type="spellStart"/>
      <w:r w:rsidR="00C33A3C">
        <w:rPr>
          <w:rFonts w:ascii="Palatino Linotype" w:hAnsi="Palatino Linotype"/>
          <w:sz w:val="20"/>
          <w:szCs w:val="20"/>
        </w:rPr>
        <w:t>Giritli</w:t>
      </w:r>
      <w:proofErr w:type="spellEnd"/>
      <w:r w:rsidR="00C33A3C">
        <w:rPr>
          <w:rFonts w:ascii="Palatino Linotype" w:hAnsi="Palatino Linotype"/>
          <w:sz w:val="20"/>
          <w:szCs w:val="20"/>
        </w:rPr>
        <w:t xml:space="preserve"> </w:t>
      </w:r>
      <w:r w:rsidRPr="00AF080E">
        <w:rPr>
          <w:rFonts w:ascii="Palatino Linotype" w:hAnsi="Palatino Linotype"/>
          <w:sz w:val="20"/>
          <w:szCs w:val="20"/>
        </w:rPr>
        <w:t>Nygren 2013</w:t>
      </w:r>
      <w:r w:rsidR="00D03ADB">
        <w:rPr>
          <w:rFonts w:ascii="Palatino Linotype" w:hAnsi="Palatino Linotype"/>
          <w:sz w:val="20"/>
          <w:szCs w:val="20"/>
        </w:rPr>
        <w:t xml:space="preserve">, </w:t>
      </w:r>
      <w:proofErr w:type="spellStart"/>
      <w:r w:rsidR="00D03ADB">
        <w:rPr>
          <w:rFonts w:ascii="Palatino Linotype" w:hAnsi="Palatino Linotype"/>
          <w:sz w:val="20"/>
          <w:szCs w:val="20"/>
        </w:rPr>
        <w:t>Giritli</w:t>
      </w:r>
      <w:proofErr w:type="spellEnd"/>
      <w:r w:rsidR="00D03ADB">
        <w:rPr>
          <w:rFonts w:ascii="Palatino Linotype" w:hAnsi="Palatino Linotype"/>
          <w:sz w:val="20"/>
          <w:szCs w:val="20"/>
        </w:rPr>
        <w:t xml:space="preserve"> Nygren, Nyhlén &amp; </w:t>
      </w:r>
      <w:proofErr w:type="spellStart"/>
      <w:r w:rsidR="00D03ADB">
        <w:rPr>
          <w:rFonts w:ascii="Palatino Linotype" w:hAnsi="Palatino Linotype"/>
          <w:sz w:val="20"/>
          <w:szCs w:val="20"/>
        </w:rPr>
        <w:t>Böge</w:t>
      </w:r>
      <w:proofErr w:type="spellEnd"/>
      <w:r w:rsidR="00D03ADB">
        <w:rPr>
          <w:rFonts w:ascii="Palatino Linotype" w:hAnsi="Palatino Linotype"/>
          <w:sz w:val="20"/>
          <w:szCs w:val="20"/>
        </w:rPr>
        <w:t xml:space="preserve"> 2019</w:t>
      </w:r>
      <w:r w:rsidRPr="00AF080E">
        <w:rPr>
          <w:rFonts w:ascii="Palatino Linotype" w:hAnsi="Palatino Linotype"/>
          <w:sz w:val="20"/>
          <w:szCs w:val="20"/>
        </w:rPr>
        <w:t xml:space="preserve">). </w:t>
      </w:r>
    </w:p>
    <w:p w:rsidR="0036746F" w:rsidRPr="007F4396" w:rsidRDefault="00B63F08" w:rsidP="007F4396">
      <w:pPr>
        <w:rPr>
          <w:rFonts w:ascii="Arial" w:hAnsi="Arial" w:cs="Arial"/>
          <w:b/>
          <w:sz w:val="24"/>
          <w:szCs w:val="24"/>
        </w:rPr>
      </w:pPr>
      <w:r w:rsidRPr="00B63F08">
        <w:rPr>
          <w:rFonts w:ascii="Palatino Linotype" w:hAnsi="Palatino Linotype"/>
          <w:sz w:val="20"/>
          <w:szCs w:val="20"/>
        </w:rPr>
        <w:t xml:space="preserve">Demografisk, etnisk och framför allt socioekonomisk boendesegregation är vanligt och behöver inte i sig innebära ett problem. Positiva effekter av boendesegregation kan förekomma, såsom tillit till, trygghet i och samhörighet med den egna gruppen och området. Dessa förutsättningar kan öka möjligheten att knyta kontakter vilket i sin tur skulle kunna leda till jobbmöjligheter. Å andra sidan kan boendesegregation medföra ökad risk för intolerans och motsättningar, om olika grupper inte naturligt möts (Boverket, 2010). Det är vanligt att socioekonomiskt svaga hushåll som koncentreras till oattraktiva bostadsområden också har en sämre välfärdsutveckling (sysselsättning, inkomster, skolresultat, hälsa) än hushåll i starkare bostadsområden, men det har tidigare inte funnits stöd för att detta har ett kausalt samband, så kallade grannskapseffekter. Det gick alltså varken att säga att det är det utsatta bostadsområdet som orsakar sämre möjligheter till jobb, hälsa och trygghet eller att flytt till ett starkare område skulle orsaka bättre möjligheter till detsamma (Lilja &amp; </w:t>
      </w:r>
      <w:proofErr w:type="spellStart"/>
      <w:r w:rsidRPr="00B63F08">
        <w:rPr>
          <w:rFonts w:ascii="Palatino Linotype" w:hAnsi="Palatino Linotype"/>
          <w:sz w:val="20"/>
          <w:szCs w:val="20"/>
        </w:rPr>
        <w:t>Perner</w:t>
      </w:r>
      <w:proofErr w:type="spellEnd"/>
      <w:r w:rsidRPr="00B63F08">
        <w:rPr>
          <w:rFonts w:ascii="Palatino Linotype" w:hAnsi="Palatino Linotype"/>
          <w:sz w:val="20"/>
          <w:szCs w:val="20"/>
        </w:rPr>
        <w:t>, 2010). Senare studier har dock funnit stöd för att så skulle vara fallet, åtminstone för barn yngre än 13 år. Om de får växa upp i ett socioekonomiskt starkare område verkar omgivande miljö ”smitta” och öka sannolikheten till bättre välfärd i vuxen ålder. Effekten verkade däremot vara svag eller till och med den motsatta, alltså sämre välfärdsutveckling, för individer äldre än 13 år som flyttade från ett utsatt område till ett mer resursstarkt område (Fölster, 2017).</w:t>
      </w:r>
    </w:p>
    <w:p w:rsidR="002517B7" w:rsidRPr="007F4396" w:rsidRDefault="002517B7" w:rsidP="007F4396">
      <w:pPr>
        <w:rPr>
          <w:rFonts w:ascii="Arial" w:hAnsi="Arial" w:cs="Arial"/>
          <w:b/>
          <w:sz w:val="24"/>
          <w:szCs w:val="24"/>
        </w:rPr>
      </w:pPr>
      <w:bookmarkStart w:id="15" w:name="_Toc381895328"/>
      <w:bookmarkStart w:id="16" w:name="_Toc382832759"/>
      <w:r w:rsidRPr="007F4396">
        <w:rPr>
          <w:rFonts w:ascii="Arial" w:hAnsi="Arial" w:cs="Arial"/>
          <w:b/>
          <w:sz w:val="24"/>
          <w:szCs w:val="24"/>
        </w:rPr>
        <w:t>Relationer andra aktiviteter</w:t>
      </w:r>
      <w:bookmarkEnd w:id="15"/>
      <w:bookmarkEnd w:id="16"/>
    </w:p>
    <w:p w:rsidR="006C5CF5" w:rsidRPr="006C5CF5" w:rsidRDefault="006C5CF5" w:rsidP="006C5CF5">
      <w:pPr>
        <w:rPr>
          <w:rFonts w:ascii="Palatino Linotype" w:hAnsi="Palatino Linotype"/>
          <w:sz w:val="20"/>
          <w:szCs w:val="20"/>
        </w:rPr>
      </w:pPr>
      <w:r w:rsidRPr="006C5CF5">
        <w:rPr>
          <w:rFonts w:ascii="Palatino Linotype" w:hAnsi="Palatino Linotype"/>
          <w:sz w:val="20"/>
          <w:szCs w:val="20"/>
        </w:rPr>
        <w:t>Denna förstudie har inga direkta beroenden till andra aktiviteter men vi ser stora möjligheter till framtida samarbete och synergieffekter för större projekt utifrån förstudier som just nu genomförs i Timrå kommun (BIA och Ung i Timrå).</w:t>
      </w:r>
    </w:p>
    <w:p w:rsidR="002517B7" w:rsidRPr="007F4396" w:rsidRDefault="002517B7" w:rsidP="007F4396">
      <w:pPr>
        <w:rPr>
          <w:rFonts w:ascii="Arial" w:hAnsi="Arial" w:cs="Arial"/>
          <w:b/>
          <w:sz w:val="24"/>
          <w:szCs w:val="24"/>
        </w:rPr>
      </w:pPr>
      <w:bookmarkStart w:id="17" w:name="_Toc381895329"/>
      <w:bookmarkStart w:id="18" w:name="_Toc382832760"/>
      <w:r w:rsidRPr="007F4396">
        <w:rPr>
          <w:rFonts w:ascii="Arial" w:hAnsi="Arial" w:cs="Arial"/>
          <w:b/>
          <w:sz w:val="24"/>
          <w:szCs w:val="24"/>
        </w:rPr>
        <w:t>Partner och andra aktörer</w:t>
      </w:r>
      <w:bookmarkEnd w:id="17"/>
      <w:bookmarkEnd w:id="18"/>
    </w:p>
    <w:p w:rsidR="00DA6591" w:rsidRDefault="0036746F" w:rsidP="007F4396">
      <w:pPr>
        <w:rPr>
          <w:rFonts w:ascii="Palatino Linotype" w:hAnsi="Palatino Linotype"/>
          <w:sz w:val="20"/>
          <w:szCs w:val="20"/>
        </w:rPr>
      </w:pPr>
      <w:r w:rsidRPr="0036746F">
        <w:rPr>
          <w:rFonts w:ascii="Palatino Linotype" w:hAnsi="Palatino Linotype"/>
          <w:sz w:val="20"/>
          <w:szCs w:val="20"/>
        </w:rPr>
        <w:t xml:space="preserve">Projektet kopplas till starka forskningsmiljöer vid Mittuniversitetet och med tydliga mottagare vid Sundsvalls kommun. </w:t>
      </w:r>
      <w:r w:rsidR="002517B7" w:rsidRPr="007F4396">
        <w:rPr>
          <w:rFonts w:ascii="Palatino Linotype" w:hAnsi="Palatino Linotype"/>
          <w:sz w:val="20"/>
          <w:szCs w:val="20"/>
        </w:rPr>
        <w:t>F</w:t>
      </w:r>
      <w:r w:rsidR="006C5CF5">
        <w:rPr>
          <w:rFonts w:ascii="Palatino Linotype" w:hAnsi="Palatino Linotype"/>
          <w:sz w:val="20"/>
          <w:szCs w:val="20"/>
        </w:rPr>
        <w:t>ör förstudien är Sundsvalls kommun en viktig partner. Inför det större utvecklingsprojekt som förstudien avser ligga till grund för kommer också potentiella partners och samarbetsaktörer kunna identifieras</w:t>
      </w:r>
      <w:r>
        <w:rPr>
          <w:rFonts w:ascii="Palatino Linotype" w:hAnsi="Palatino Linotype"/>
          <w:sz w:val="20"/>
          <w:szCs w:val="20"/>
        </w:rPr>
        <w:t xml:space="preserve"> som ett resultat av förstudien. </w:t>
      </w:r>
      <w:bookmarkStart w:id="19" w:name="_Toc382832758"/>
      <w:r>
        <w:rPr>
          <w:rFonts w:ascii="Palatino Linotype" w:hAnsi="Palatino Linotype"/>
          <w:sz w:val="20"/>
          <w:szCs w:val="20"/>
        </w:rPr>
        <w:t xml:space="preserve">Kontakt kommer också att </w:t>
      </w:r>
      <w:r w:rsidR="00DA6591">
        <w:rPr>
          <w:rFonts w:ascii="Palatino Linotype" w:hAnsi="Palatino Linotype"/>
          <w:sz w:val="20"/>
          <w:szCs w:val="20"/>
        </w:rPr>
        <w:t xml:space="preserve">tas med </w:t>
      </w:r>
      <w:r>
        <w:rPr>
          <w:rFonts w:ascii="Palatino Linotype" w:hAnsi="Palatino Linotype"/>
          <w:sz w:val="20"/>
          <w:szCs w:val="20"/>
        </w:rPr>
        <w:lastRenderedPageBreak/>
        <w:t xml:space="preserve">forskare </w:t>
      </w:r>
      <w:r w:rsidR="00DA6591">
        <w:rPr>
          <w:rFonts w:ascii="Palatino Linotype" w:hAnsi="Palatino Linotype"/>
          <w:sz w:val="20"/>
          <w:szCs w:val="20"/>
        </w:rPr>
        <w:t xml:space="preserve">verksamma inom området </w:t>
      </w:r>
      <w:r>
        <w:rPr>
          <w:rFonts w:ascii="Palatino Linotype" w:hAnsi="Palatino Linotype"/>
          <w:sz w:val="20"/>
          <w:szCs w:val="20"/>
        </w:rPr>
        <w:t>vid andra lärosäten</w:t>
      </w:r>
      <w:r w:rsidR="00DA6591">
        <w:rPr>
          <w:rFonts w:ascii="Palatino Linotype" w:hAnsi="Palatino Linotype"/>
          <w:sz w:val="20"/>
          <w:szCs w:val="20"/>
        </w:rPr>
        <w:t xml:space="preserve"> och resultatet från förstudien kommer att presenteras vid en forskningskonferens för att få vetenskaplig input för </w:t>
      </w:r>
      <w:r w:rsidR="001A6633">
        <w:rPr>
          <w:rFonts w:ascii="Palatino Linotype" w:hAnsi="Palatino Linotype"/>
          <w:sz w:val="20"/>
          <w:szCs w:val="20"/>
        </w:rPr>
        <w:t xml:space="preserve">framtagande av större utvecklingsprojekt. </w:t>
      </w:r>
      <w:r w:rsidR="00DA6591">
        <w:rPr>
          <w:rFonts w:ascii="Palatino Linotype" w:hAnsi="Palatino Linotype"/>
          <w:sz w:val="20"/>
          <w:szCs w:val="20"/>
        </w:rPr>
        <w:t xml:space="preserve"> </w:t>
      </w:r>
    </w:p>
    <w:p w:rsidR="0014068E" w:rsidRPr="007F4396" w:rsidRDefault="0014068E" w:rsidP="007F4396">
      <w:pPr>
        <w:rPr>
          <w:rFonts w:ascii="Arial" w:hAnsi="Arial" w:cs="Arial"/>
          <w:b/>
          <w:sz w:val="24"/>
          <w:szCs w:val="24"/>
        </w:rPr>
      </w:pPr>
      <w:r w:rsidRPr="007F4396">
        <w:rPr>
          <w:rFonts w:ascii="Arial" w:hAnsi="Arial" w:cs="Arial"/>
          <w:b/>
          <w:sz w:val="24"/>
          <w:szCs w:val="24"/>
        </w:rPr>
        <w:t>Samhällseffekter</w:t>
      </w:r>
      <w:bookmarkEnd w:id="19"/>
    </w:p>
    <w:p w:rsidR="0036746F" w:rsidRPr="0036746F" w:rsidRDefault="0036746F" w:rsidP="0036746F">
      <w:pPr>
        <w:rPr>
          <w:rFonts w:ascii="Palatino Linotype" w:hAnsi="Palatino Linotype"/>
          <w:sz w:val="20"/>
          <w:szCs w:val="20"/>
        </w:rPr>
      </w:pPr>
      <w:r w:rsidRPr="0036746F">
        <w:rPr>
          <w:rFonts w:ascii="Palatino Linotype" w:hAnsi="Palatino Linotype"/>
          <w:sz w:val="20"/>
          <w:szCs w:val="20"/>
        </w:rPr>
        <w:t xml:space="preserve">För att </w:t>
      </w:r>
      <w:r w:rsidR="00B63F08">
        <w:rPr>
          <w:rFonts w:ascii="Palatino Linotype" w:hAnsi="Palatino Linotype"/>
          <w:sz w:val="20"/>
          <w:szCs w:val="20"/>
        </w:rPr>
        <w:t xml:space="preserve">kunna </w:t>
      </w:r>
      <w:r w:rsidRPr="0036746F">
        <w:rPr>
          <w:rFonts w:ascii="Palatino Linotype" w:hAnsi="Palatino Linotype"/>
          <w:sz w:val="20"/>
          <w:szCs w:val="20"/>
        </w:rPr>
        <w:t xml:space="preserve">beskriva </w:t>
      </w:r>
      <w:r w:rsidR="00B63F08">
        <w:rPr>
          <w:rFonts w:ascii="Palatino Linotype" w:hAnsi="Palatino Linotype"/>
          <w:sz w:val="20"/>
          <w:szCs w:val="20"/>
        </w:rPr>
        <w:t>samhälls</w:t>
      </w:r>
      <w:r w:rsidRPr="0036746F">
        <w:rPr>
          <w:rFonts w:ascii="Palatino Linotype" w:hAnsi="Palatino Linotype"/>
          <w:sz w:val="20"/>
          <w:szCs w:val="20"/>
        </w:rPr>
        <w:t>effekter av (ökad) integration behöver vi ident</w:t>
      </w:r>
      <w:r w:rsidR="00B63F08">
        <w:rPr>
          <w:rFonts w:ascii="Palatino Linotype" w:hAnsi="Palatino Linotype"/>
          <w:sz w:val="20"/>
          <w:szCs w:val="20"/>
        </w:rPr>
        <w:t xml:space="preserve">ifiera effekter av </w:t>
      </w:r>
      <w:r w:rsidR="00D60C13">
        <w:rPr>
          <w:rFonts w:ascii="Palatino Linotype" w:hAnsi="Palatino Linotype"/>
          <w:sz w:val="20"/>
          <w:szCs w:val="20"/>
        </w:rPr>
        <w:t>bostads</w:t>
      </w:r>
      <w:r w:rsidR="00B63F08">
        <w:rPr>
          <w:rFonts w:ascii="Palatino Linotype" w:hAnsi="Palatino Linotype"/>
          <w:sz w:val="20"/>
          <w:szCs w:val="20"/>
        </w:rPr>
        <w:t xml:space="preserve">segregation. Förstudien kommer att bidra med kunskap om bostadssegregationens dynamiker i relation till social ojämlikhet inom och mellan olika bostadsområden i Sundsvall i syfte att utarbeta ett utvecklingsprojekt med syfte att utjämna skillnader i livsvillkor vilket </w:t>
      </w:r>
      <w:r w:rsidR="007747D4">
        <w:rPr>
          <w:rFonts w:ascii="Palatino Linotype" w:hAnsi="Palatino Linotype"/>
          <w:sz w:val="20"/>
          <w:szCs w:val="20"/>
        </w:rPr>
        <w:t xml:space="preserve">på sikt </w:t>
      </w:r>
      <w:r w:rsidR="00B63F08">
        <w:rPr>
          <w:rFonts w:ascii="Palatino Linotype" w:hAnsi="Palatino Linotype"/>
          <w:sz w:val="20"/>
          <w:szCs w:val="20"/>
        </w:rPr>
        <w:t xml:space="preserve">kan ha </w:t>
      </w:r>
      <w:r w:rsidR="007747D4">
        <w:rPr>
          <w:rFonts w:ascii="Palatino Linotype" w:hAnsi="Palatino Linotype"/>
          <w:sz w:val="20"/>
          <w:szCs w:val="20"/>
        </w:rPr>
        <w:t>positiva samhällseffekter vad gäller social hållbarhet.</w:t>
      </w:r>
    </w:p>
    <w:p w:rsidR="0095406D" w:rsidRPr="007F4396" w:rsidRDefault="0095406D" w:rsidP="007F4396">
      <w:pPr>
        <w:rPr>
          <w:rFonts w:ascii="Arial" w:hAnsi="Arial" w:cs="Arial"/>
          <w:b/>
          <w:sz w:val="24"/>
          <w:szCs w:val="24"/>
        </w:rPr>
      </w:pPr>
      <w:r w:rsidRPr="007F4396">
        <w:rPr>
          <w:rFonts w:ascii="Arial" w:hAnsi="Arial" w:cs="Arial"/>
          <w:b/>
          <w:sz w:val="24"/>
          <w:szCs w:val="24"/>
        </w:rPr>
        <w:t>Kommunikationsplan</w:t>
      </w:r>
    </w:p>
    <w:p w:rsidR="0095406D" w:rsidRPr="007F4396" w:rsidRDefault="002D63CE" w:rsidP="002D63CE">
      <w:pPr>
        <w:rPr>
          <w:rFonts w:ascii="Palatino Linotype" w:hAnsi="Palatino Linotype"/>
          <w:sz w:val="20"/>
          <w:szCs w:val="20"/>
        </w:rPr>
      </w:pPr>
      <w:r w:rsidRPr="002D63CE">
        <w:rPr>
          <w:rFonts w:ascii="Palatino Linotype" w:hAnsi="Palatino Linotype"/>
          <w:sz w:val="20"/>
          <w:szCs w:val="20"/>
        </w:rPr>
        <w:t>Om kunskapen från projektet ska komma till nytta behöver stor vikt läggas vid</w:t>
      </w:r>
      <w:r>
        <w:rPr>
          <w:rFonts w:ascii="Palatino Linotype" w:hAnsi="Palatino Linotype"/>
          <w:sz w:val="20"/>
          <w:szCs w:val="20"/>
        </w:rPr>
        <w:t xml:space="preserve"> kommunikation med Sundsvalls kommun. </w:t>
      </w:r>
      <w:r w:rsidRPr="002D63CE">
        <w:rPr>
          <w:rFonts w:ascii="Palatino Linotype" w:hAnsi="Palatino Linotype"/>
          <w:sz w:val="20"/>
          <w:szCs w:val="20"/>
        </w:rPr>
        <w:t>Detta sker genom kontinuerliga avstämningar</w:t>
      </w:r>
      <w:r>
        <w:rPr>
          <w:rFonts w:ascii="Palatino Linotype" w:hAnsi="Palatino Linotype"/>
          <w:sz w:val="20"/>
          <w:szCs w:val="20"/>
        </w:rPr>
        <w:t xml:space="preserve"> under projektets gång</w:t>
      </w:r>
      <w:r w:rsidR="00677356">
        <w:rPr>
          <w:rFonts w:ascii="Palatino Linotype" w:hAnsi="Palatino Linotype"/>
          <w:sz w:val="20"/>
          <w:szCs w:val="20"/>
        </w:rPr>
        <w:t>, dialogmöten, workshop,</w:t>
      </w:r>
      <w:r>
        <w:rPr>
          <w:rFonts w:ascii="Palatino Linotype" w:hAnsi="Palatino Linotype"/>
          <w:sz w:val="20"/>
          <w:szCs w:val="20"/>
        </w:rPr>
        <w:t xml:space="preserve"> samt </w:t>
      </w:r>
      <w:r w:rsidRPr="002D63CE">
        <w:rPr>
          <w:rFonts w:ascii="Palatino Linotype" w:hAnsi="Palatino Linotype"/>
          <w:sz w:val="20"/>
          <w:szCs w:val="20"/>
        </w:rPr>
        <w:t xml:space="preserve">en </w:t>
      </w:r>
      <w:r>
        <w:rPr>
          <w:rFonts w:ascii="Palatino Linotype" w:hAnsi="Palatino Linotype"/>
          <w:sz w:val="20"/>
          <w:szCs w:val="20"/>
        </w:rPr>
        <w:t xml:space="preserve">slutrapport. </w:t>
      </w:r>
      <w:r w:rsidRPr="002D63CE">
        <w:rPr>
          <w:rFonts w:ascii="Palatino Linotype" w:hAnsi="Palatino Linotype"/>
          <w:sz w:val="20"/>
          <w:szCs w:val="20"/>
        </w:rPr>
        <w:t xml:space="preserve">Dessa aktiviteter </w:t>
      </w:r>
      <w:proofErr w:type="spellStart"/>
      <w:r w:rsidRPr="002D63CE">
        <w:rPr>
          <w:rFonts w:ascii="Palatino Linotype" w:hAnsi="Palatino Linotype"/>
          <w:sz w:val="20"/>
          <w:szCs w:val="20"/>
        </w:rPr>
        <w:t>faciliteras</w:t>
      </w:r>
      <w:proofErr w:type="spellEnd"/>
      <w:r w:rsidRPr="002D63CE">
        <w:rPr>
          <w:rFonts w:ascii="Palatino Linotype" w:hAnsi="Palatino Linotype"/>
          <w:sz w:val="20"/>
          <w:szCs w:val="20"/>
        </w:rPr>
        <w:t xml:space="preserve"> av</w:t>
      </w:r>
      <w:r>
        <w:rPr>
          <w:rFonts w:ascii="Palatino Linotype" w:hAnsi="Palatino Linotype"/>
          <w:sz w:val="20"/>
          <w:szCs w:val="20"/>
        </w:rPr>
        <w:t xml:space="preserve"> </w:t>
      </w:r>
      <w:r w:rsidRPr="002D63CE">
        <w:rPr>
          <w:rFonts w:ascii="Palatino Linotype" w:hAnsi="Palatino Linotype"/>
          <w:sz w:val="20"/>
          <w:szCs w:val="20"/>
        </w:rPr>
        <w:t xml:space="preserve">forskargruppen, i dialog med </w:t>
      </w:r>
      <w:r>
        <w:rPr>
          <w:rFonts w:ascii="Palatino Linotype" w:hAnsi="Palatino Linotype"/>
          <w:sz w:val="20"/>
          <w:szCs w:val="20"/>
        </w:rPr>
        <w:t xml:space="preserve">Sundsvalls kommun. </w:t>
      </w:r>
      <w:r w:rsidRPr="002D63CE">
        <w:rPr>
          <w:rFonts w:ascii="Palatino Linotype" w:hAnsi="Palatino Linotype"/>
          <w:sz w:val="20"/>
          <w:szCs w:val="20"/>
        </w:rPr>
        <w:t xml:space="preserve"> Dessutom kommuniceras resultaten</w:t>
      </w:r>
      <w:r>
        <w:rPr>
          <w:rFonts w:ascii="Palatino Linotype" w:hAnsi="Palatino Linotype"/>
          <w:sz w:val="20"/>
          <w:szCs w:val="20"/>
        </w:rPr>
        <w:t xml:space="preserve"> </w:t>
      </w:r>
      <w:r w:rsidRPr="002D63CE">
        <w:rPr>
          <w:rFonts w:ascii="Palatino Linotype" w:hAnsi="Palatino Linotype"/>
          <w:sz w:val="20"/>
          <w:szCs w:val="20"/>
        </w:rPr>
        <w:t xml:space="preserve">populärvetenskapligt internt via kommunens kanaler. Vidare kommer resultat från projektet att presenteras för forskare med kunskap inom området vid annat lärosäte alternativt </w:t>
      </w:r>
      <w:r>
        <w:rPr>
          <w:rFonts w:ascii="Palatino Linotype" w:hAnsi="Palatino Linotype"/>
          <w:sz w:val="20"/>
          <w:szCs w:val="20"/>
        </w:rPr>
        <w:t xml:space="preserve">vid </w:t>
      </w:r>
      <w:r w:rsidRPr="002D63CE">
        <w:rPr>
          <w:rFonts w:ascii="Palatino Linotype" w:hAnsi="Palatino Linotype"/>
          <w:sz w:val="20"/>
          <w:szCs w:val="20"/>
        </w:rPr>
        <w:t>en vetenskaplig konferens.</w:t>
      </w:r>
      <w:r>
        <w:rPr>
          <w:rFonts w:ascii="Palatino Linotype" w:hAnsi="Palatino Linotype"/>
          <w:sz w:val="20"/>
          <w:szCs w:val="20"/>
        </w:rPr>
        <w:t xml:space="preserve"> </w:t>
      </w:r>
      <w:r w:rsidRPr="002D63CE">
        <w:rPr>
          <w:rFonts w:ascii="Palatino Linotype" w:hAnsi="Palatino Linotype"/>
          <w:sz w:val="20"/>
          <w:szCs w:val="20"/>
        </w:rPr>
        <w:t>Såväl i inlednings- som</w:t>
      </w:r>
      <w:r>
        <w:rPr>
          <w:rFonts w:ascii="Palatino Linotype" w:hAnsi="Palatino Linotype"/>
          <w:sz w:val="20"/>
          <w:szCs w:val="20"/>
        </w:rPr>
        <w:t xml:space="preserve"> </w:t>
      </w:r>
      <w:r w:rsidRPr="002D63CE">
        <w:rPr>
          <w:rFonts w:ascii="Palatino Linotype" w:hAnsi="Palatino Linotype"/>
          <w:sz w:val="20"/>
          <w:szCs w:val="20"/>
        </w:rPr>
        <w:t>slutfasen av projektet informeras allmänheten genom pressmeddelanden. Projekt</w:t>
      </w:r>
      <w:r>
        <w:rPr>
          <w:rFonts w:ascii="Palatino Linotype" w:hAnsi="Palatino Linotype"/>
          <w:sz w:val="20"/>
          <w:szCs w:val="20"/>
        </w:rPr>
        <w:t>et</w:t>
      </w:r>
      <w:r w:rsidRPr="002D63CE">
        <w:rPr>
          <w:rFonts w:ascii="Palatino Linotype" w:hAnsi="Palatino Linotype"/>
          <w:sz w:val="20"/>
          <w:szCs w:val="20"/>
        </w:rPr>
        <w:t xml:space="preserve"> ingår</w:t>
      </w:r>
      <w:r w:rsidR="007747D4">
        <w:rPr>
          <w:rFonts w:ascii="Palatino Linotype" w:hAnsi="Palatino Linotype"/>
          <w:sz w:val="20"/>
          <w:szCs w:val="20"/>
        </w:rPr>
        <w:t xml:space="preserve"> </w:t>
      </w:r>
      <w:r w:rsidRPr="002D63CE">
        <w:rPr>
          <w:rFonts w:ascii="Palatino Linotype" w:hAnsi="Palatino Linotype"/>
          <w:sz w:val="20"/>
          <w:szCs w:val="20"/>
        </w:rPr>
        <w:t xml:space="preserve">även i en projektbeskrivning </w:t>
      </w:r>
      <w:r>
        <w:rPr>
          <w:rFonts w:ascii="Palatino Linotype" w:hAnsi="Palatino Linotype"/>
          <w:sz w:val="20"/>
          <w:szCs w:val="20"/>
        </w:rPr>
        <w:t xml:space="preserve">på </w:t>
      </w:r>
      <w:r w:rsidRPr="002D63CE">
        <w:rPr>
          <w:rFonts w:ascii="Palatino Linotype" w:hAnsi="Palatino Linotype"/>
          <w:sz w:val="20"/>
          <w:szCs w:val="20"/>
        </w:rPr>
        <w:t>Mittuniversitetets webbplats</w:t>
      </w:r>
      <w:r w:rsidR="0095406D" w:rsidRPr="002D63CE">
        <w:rPr>
          <w:rFonts w:ascii="Palatino Linotype" w:hAnsi="Palatino Linotype"/>
          <w:sz w:val="20"/>
          <w:szCs w:val="20"/>
        </w:rPr>
        <w:t xml:space="preserve">: </w:t>
      </w:r>
      <w:hyperlink r:id="rId13" w:history="1">
        <w:r w:rsidR="0095406D" w:rsidRPr="002D63CE">
          <w:rPr>
            <w:rStyle w:val="Hyperlnk"/>
            <w:rFonts w:ascii="Palatino Linotype" w:hAnsi="Palatino Linotype"/>
            <w:sz w:val="20"/>
            <w:szCs w:val="20"/>
          </w:rPr>
          <w:t>www.miun.se/samverkansundsvall</w:t>
        </w:r>
      </w:hyperlink>
      <w:r w:rsidR="0095406D" w:rsidRPr="002D63CE">
        <w:rPr>
          <w:rFonts w:ascii="Palatino Linotype" w:hAnsi="Palatino Linotype"/>
          <w:sz w:val="20"/>
          <w:szCs w:val="20"/>
        </w:rPr>
        <w:t xml:space="preserve">. </w:t>
      </w:r>
    </w:p>
    <w:p w:rsidR="0004085E" w:rsidRPr="007F4396" w:rsidRDefault="008768D5" w:rsidP="007F4396">
      <w:pPr>
        <w:rPr>
          <w:rFonts w:ascii="Arial" w:hAnsi="Arial" w:cs="Arial"/>
          <w:b/>
          <w:sz w:val="24"/>
          <w:szCs w:val="24"/>
        </w:rPr>
      </w:pPr>
      <w:r w:rsidRPr="007F4396">
        <w:rPr>
          <w:rFonts w:ascii="Arial" w:hAnsi="Arial" w:cs="Arial"/>
          <w:b/>
          <w:sz w:val="24"/>
          <w:szCs w:val="24"/>
        </w:rPr>
        <w:t>Organisation för genomförande av förstudie</w:t>
      </w:r>
    </w:p>
    <w:p w:rsidR="00113DAB" w:rsidRDefault="0085294D" w:rsidP="00904078">
      <w:pPr>
        <w:rPr>
          <w:rFonts w:ascii="Arial" w:hAnsi="Arial" w:cs="Arial"/>
          <w:b/>
          <w:sz w:val="24"/>
          <w:szCs w:val="24"/>
        </w:rPr>
      </w:pPr>
      <w:r w:rsidRPr="00904078">
        <w:rPr>
          <w:rFonts w:ascii="Palatino Linotype" w:hAnsi="Palatino Linotype"/>
          <w:i/>
          <w:sz w:val="20"/>
          <w:szCs w:val="20"/>
        </w:rPr>
        <w:t xml:space="preserve">Katarina </w:t>
      </w:r>
      <w:proofErr w:type="spellStart"/>
      <w:r w:rsidRPr="00904078">
        <w:rPr>
          <w:rFonts w:ascii="Palatino Linotype" w:hAnsi="Palatino Linotype"/>
          <w:i/>
          <w:sz w:val="20"/>
          <w:szCs w:val="20"/>
        </w:rPr>
        <w:t>Giritli</w:t>
      </w:r>
      <w:proofErr w:type="spellEnd"/>
      <w:r w:rsidRPr="00904078">
        <w:rPr>
          <w:rFonts w:ascii="Palatino Linotype" w:hAnsi="Palatino Linotype"/>
          <w:i/>
          <w:sz w:val="20"/>
          <w:szCs w:val="20"/>
        </w:rPr>
        <w:t xml:space="preserve"> Nygren</w:t>
      </w:r>
      <w:r>
        <w:rPr>
          <w:rFonts w:ascii="Palatino Linotype" w:hAnsi="Palatino Linotype"/>
          <w:sz w:val="20"/>
          <w:szCs w:val="20"/>
        </w:rPr>
        <w:t xml:space="preserve"> är professor i sociologi och föreståndare vid forum för genusvetenskap vid </w:t>
      </w:r>
      <w:r w:rsidR="00677356">
        <w:rPr>
          <w:rFonts w:ascii="Palatino Linotype" w:hAnsi="Palatino Linotype"/>
          <w:sz w:val="20"/>
          <w:szCs w:val="20"/>
        </w:rPr>
        <w:t>M</w:t>
      </w:r>
      <w:r>
        <w:rPr>
          <w:rFonts w:ascii="Palatino Linotype" w:hAnsi="Palatino Linotype"/>
          <w:sz w:val="20"/>
          <w:szCs w:val="20"/>
        </w:rPr>
        <w:t xml:space="preserve">ittuniversitetet. Katarina har sammanlagt </w:t>
      </w:r>
      <w:r w:rsidR="000A5D3B">
        <w:rPr>
          <w:rFonts w:ascii="Palatino Linotype" w:hAnsi="Palatino Linotype"/>
          <w:sz w:val="20"/>
          <w:szCs w:val="20"/>
        </w:rPr>
        <w:t>180</w:t>
      </w:r>
      <w:r>
        <w:rPr>
          <w:rFonts w:ascii="Palatino Linotype" w:hAnsi="Palatino Linotype"/>
          <w:sz w:val="20"/>
          <w:szCs w:val="20"/>
        </w:rPr>
        <w:t xml:space="preserve"> timmar i projektet inom ramen för vilka hon kommer att fungera som projektledare, medverka i alla tre delstudier samt ha huvudansvaret för </w:t>
      </w:r>
      <w:r w:rsidR="000A5D3B">
        <w:rPr>
          <w:rFonts w:ascii="Palatino Linotype" w:hAnsi="Palatino Linotype"/>
          <w:sz w:val="20"/>
          <w:szCs w:val="20"/>
        </w:rPr>
        <w:t xml:space="preserve">litteraturstudien samt </w:t>
      </w:r>
      <w:r>
        <w:rPr>
          <w:rFonts w:ascii="Palatino Linotype" w:hAnsi="Palatino Linotype"/>
          <w:sz w:val="20"/>
          <w:szCs w:val="20"/>
        </w:rPr>
        <w:t xml:space="preserve">arbetet med att utforma det större utvecklingsprojekt som förstudien avser utmynna i.  </w:t>
      </w:r>
      <w:r w:rsidR="00DA6591" w:rsidRPr="00904078">
        <w:rPr>
          <w:rFonts w:ascii="Palatino Linotype" w:hAnsi="Palatino Linotype"/>
          <w:i/>
          <w:sz w:val="20"/>
          <w:szCs w:val="20"/>
        </w:rPr>
        <w:t xml:space="preserve">Sara </w:t>
      </w:r>
      <w:r w:rsidRPr="00904078">
        <w:rPr>
          <w:rFonts w:ascii="Palatino Linotype" w:hAnsi="Palatino Linotype"/>
          <w:i/>
          <w:sz w:val="20"/>
          <w:szCs w:val="20"/>
        </w:rPr>
        <w:t>Nyhlén</w:t>
      </w:r>
      <w:r>
        <w:rPr>
          <w:rFonts w:ascii="Palatino Linotype" w:hAnsi="Palatino Linotype"/>
          <w:sz w:val="20"/>
          <w:szCs w:val="20"/>
        </w:rPr>
        <w:t xml:space="preserve"> är lektor i statsvetenskap och </w:t>
      </w:r>
      <w:r w:rsidR="005C7851">
        <w:rPr>
          <w:rFonts w:ascii="Palatino Linotype" w:hAnsi="Palatino Linotype"/>
          <w:sz w:val="20"/>
          <w:szCs w:val="20"/>
        </w:rPr>
        <w:t xml:space="preserve">hon kommer att arbeta </w:t>
      </w:r>
      <w:r w:rsidR="000A5D3B">
        <w:rPr>
          <w:rFonts w:ascii="Palatino Linotype" w:hAnsi="Palatino Linotype"/>
          <w:sz w:val="20"/>
          <w:szCs w:val="20"/>
        </w:rPr>
        <w:t>180</w:t>
      </w:r>
      <w:r w:rsidR="005C7851">
        <w:rPr>
          <w:rFonts w:ascii="Palatino Linotype" w:hAnsi="Palatino Linotype"/>
          <w:sz w:val="20"/>
          <w:szCs w:val="20"/>
        </w:rPr>
        <w:t xml:space="preserve"> timmar i projektet. Sara har huvudansvaret för delstudie 2 som handlar om att ta tillvara professionella aktörer</w:t>
      </w:r>
      <w:r w:rsidR="00904078">
        <w:rPr>
          <w:rFonts w:ascii="Palatino Linotype" w:hAnsi="Palatino Linotype"/>
          <w:sz w:val="20"/>
          <w:szCs w:val="20"/>
        </w:rPr>
        <w:t>s</w:t>
      </w:r>
      <w:r w:rsidR="005C7851">
        <w:rPr>
          <w:rFonts w:ascii="Palatino Linotype" w:hAnsi="Palatino Linotype"/>
          <w:sz w:val="20"/>
          <w:szCs w:val="20"/>
        </w:rPr>
        <w:t xml:space="preserve"> kunskap och erfarenheter </w:t>
      </w:r>
      <w:r w:rsidR="00904078">
        <w:rPr>
          <w:rFonts w:ascii="Palatino Linotype" w:hAnsi="Palatino Linotype"/>
          <w:sz w:val="20"/>
          <w:szCs w:val="20"/>
        </w:rPr>
        <w:t>i tre olika typer av åtgärdsområden (</w:t>
      </w:r>
      <w:proofErr w:type="spellStart"/>
      <w:r w:rsidR="00904078">
        <w:rPr>
          <w:rFonts w:ascii="Palatino Linotype" w:hAnsi="Palatino Linotype"/>
          <w:sz w:val="20"/>
          <w:szCs w:val="20"/>
        </w:rPr>
        <w:t>Nacksta</w:t>
      </w:r>
      <w:proofErr w:type="spellEnd"/>
      <w:r w:rsidR="00904078">
        <w:rPr>
          <w:rFonts w:ascii="Palatino Linotype" w:hAnsi="Palatino Linotype"/>
          <w:sz w:val="20"/>
          <w:szCs w:val="20"/>
        </w:rPr>
        <w:t xml:space="preserve">, Kvissleby och Indal/Liden) </w:t>
      </w:r>
      <w:r w:rsidR="005C7851">
        <w:rPr>
          <w:rFonts w:ascii="Palatino Linotype" w:hAnsi="Palatino Linotype"/>
          <w:sz w:val="20"/>
          <w:szCs w:val="20"/>
        </w:rPr>
        <w:t xml:space="preserve">men medverkar även i de två andra delstudierna. </w:t>
      </w:r>
      <w:proofErr w:type="spellStart"/>
      <w:r w:rsidR="005C7851" w:rsidRPr="00904078">
        <w:rPr>
          <w:rFonts w:ascii="Palatino Linotype" w:hAnsi="Palatino Linotype"/>
          <w:i/>
          <w:sz w:val="20"/>
          <w:szCs w:val="20"/>
        </w:rPr>
        <w:t>Ebru</w:t>
      </w:r>
      <w:proofErr w:type="spellEnd"/>
      <w:r w:rsidR="005C7851" w:rsidRPr="00904078">
        <w:rPr>
          <w:rFonts w:ascii="Palatino Linotype" w:hAnsi="Palatino Linotype"/>
          <w:i/>
          <w:sz w:val="20"/>
          <w:szCs w:val="20"/>
        </w:rPr>
        <w:t xml:space="preserve"> </w:t>
      </w:r>
      <w:proofErr w:type="spellStart"/>
      <w:r w:rsidR="005C7851" w:rsidRPr="00904078">
        <w:rPr>
          <w:rFonts w:ascii="Palatino Linotype" w:hAnsi="Palatino Linotype"/>
          <w:i/>
          <w:sz w:val="20"/>
          <w:szCs w:val="20"/>
        </w:rPr>
        <w:t>Özturk</w:t>
      </w:r>
      <w:proofErr w:type="spellEnd"/>
      <w:r w:rsidR="005C7851">
        <w:rPr>
          <w:rFonts w:ascii="Palatino Linotype" w:hAnsi="Palatino Linotype"/>
          <w:sz w:val="20"/>
          <w:szCs w:val="20"/>
        </w:rPr>
        <w:t xml:space="preserve"> är lektor i soc</w:t>
      </w:r>
      <w:r w:rsidR="000A5D3B">
        <w:rPr>
          <w:rFonts w:ascii="Palatino Linotype" w:hAnsi="Palatino Linotype"/>
          <w:sz w:val="20"/>
          <w:szCs w:val="20"/>
        </w:rPr>
        <w:t>iologi och kommer att arbeta 300</w:t>
      </w:r>
      <w:r w:rsidR="005C7851">
        <w:rPr>
          <w:rFonts w:ascii="Palatino Linotype" w:hAnsi="Palatino Linotype"/>
          <w:sz w:val="20"/>
          <w:szCs w:val="20"/>
        </w:rPr>
        <w:t xml:space="preserve"> timmar i projektet. </w:t>
      </w:r>
      <w:proofErr w:type="spellStart"/>
      <w:r w:rsidR="005C7851">
        <w:rPr>
          <w:rFonts w:ascii="Palatino Linotype" w:hAnsi="Palatino Linotype"/>
          <w:sz w:val="20"/>
          <w:szCs w:val="20"/>
        </w:rPr>
        <w:t>Ebru</w:t>
      </w:r>
      <w:proofErr w:type="spellEnd"/>
      <w:r w:rsidR="005C7851">
        <w:rPr>
          <w:rFonts w:ascii="Palatino Linotype" w:hAnsi="Palatino Linotype"/>
          <w:sz w:val="20"/>
          <w:szCs w:val="20"/>
        </w:rPr>
        <w:t xml:space="preserve"> kommer att ha </w:t>
      </w:r>
      <w:r w:rsidR="00904078">
        <w:rPr>
          <w:rFonts w:ascii="Palatino Linotype" w:hAnsi="Palatino Linotype"/>
          <w:sz w:val="20"/>
          <w:szCs w:val="20"/>
        </w:rPr>
        <w:t>huvudansvar av delstudie 1</w:t>
      </w:r>
      <w:r w:rsidR="005C7851">
        <w:rPr>
          <w:rFonts w:ascii="Palatino Linotype" w:hAnsi="Palatino Linotype"/>
          <w:sz w:val="20"/>
          <w:szCs w:val="20"/>
        </w:rPr>
        <w:t xml:space="preserve"> som handlar om att belysa segregationsmekanismer i </w:t>
      </w:r>
      <w:r w:rsidR="00904078">
        <w:rPr>
          <w:rFonts w:ascii="Palatino Linotype" w:hAnsi="Palatino Linotype"/>
          <w:sz w:val="20"/>
          <w:szCs w:val="20"/>
        </w:rPr>
        <w:t>två olika områ</w:t>
      </w:r>
      <w:bookmarkStart w:id="20" w:name="_Toc381895336"/>
      <w:bookmarkStart w:id="21" w:name="_Toc382832763"/>
      <w:r w:rsidR="00904078">
        <w:rPr>
          <w:rFonts w:ascii="Palatino Linotype" w:hAnsi="Palatino Linotype"/>
          <w:sz w:val="20"/>
          <w:szCs w:val="20"/>
        </w:rPr>
        <w:t>den (</w:t>
      </w:r>
      <w:proofErr w:type="spellStart"/>
      <w:r w:rsidR="00904078">
        <w:rPr>
          <w:rFonts w:ascii="Palatino Linotype" w:hAnsi="Palatino Linotype"/>
          <w:sz w:val="20"/>
          <w:szCs w:val="20"/>
        </w:rPr>
        <w:t>Bredsand</w:t>
      </w:r>
      <w:proofErr w:type="spellEnd"/>
      <w:r w:rsidR="00904078">
        <w:rPr>
          <w:rFonts w:ascii="Palatino Linotype" w:hAnsi="Palatino Linotype"/>
          <w:sz w:val="20"/>
          <w:szCs w:val="20"/>
        </w:rPr>
        <w:t xml:space="preserve"> och </w:t>
      </w:r>
      <w:proofErr w:type="spellStart"/>
      <w:r w:rsidR="00904078">
        <w:rPr>
          <w:rFonts w:ascii="Palatino Linotype" w:hAnsi="Palatino Linotype"/>
          <w:sz w:val="20"/>
          <w:szCs w:val="20"/>
        </w:rPr>
        <w:t>Sidsjö</w:t>
      </w:r>
      <w:proofErr w:type="spellEnd"/>
      <w:r w:rsidR="00904078">
        <w:rPr>
          <w:rFonts w:ascii="Palatino Linotype" w:hAnsi="Palatino Linotype"/>
          <w:sz w:val="20"/>
          <w:szCs w:val="20"/>
        </w:rPr>
        <w:t>/Böle) men medverkar även i de två andra delstudierna och kommer att göra intervjuer i delstudie 2.</w:t>
      </w:r>
    </w:p>
    <w:p w:rsidR="0004085E" w:rsidRPr="007F4396" w:rsidRDefault="008768D5" w:rsidP="007F4396">
      <w:pPr>
        <w:rPr>
          <w:rFonts w:ascii="Arial" w:hAnsi="Arial" w:cs="Arial"/>
          <w:b/>
          <w:sz w:val="24"/>
          <w:szCs w:val="24"/>
        </w:rPr>
      </w:pPr>
      <w:r w:rsidRPr="007F4396">
        <w:rPr>
          <w:rFonts w:ascii="Arial" w:hAnsi="Arial" w:cs="Arial"/>
          <w:b/>
          <w:sz w:val="24"/>
          <w:szCs w:val="24"/>
        </w:rPr>
        <w:t>Planerade aktiviteter, t</w:t>
      </w:r>
      <w:r w:rsidR="00C42B9A" w:rsidRPr="007F4396">
        <w:rPr>
          <w:rFonts w:ascii="Arial" w:hAnsi="Arial" w:cs="Arial"/>
          <w:b/>
          <w:sz w:val="24"/>
          <w:szCs w:val="24"/>
        </w:rPr>
        <w:t>idplan</w:t>
      </w:r>
      <w:bookmarkEnd w:id="20"/>
      <w:bookmarkEnd w:id="21"/>
      <w:r w:rsidRPr="007F4396">
        <w:rPr>
          <w:rFonts w:ascii="Arial" w:hAnsi="Arial" w:cs="Arial"/>
          <w:b/>
          <w:sz w:val="24"/>
          <w:szCs w:val="24"/>
        </w:rPr>
        <w:t xml:space="preserve"> och kostnader</w:t>
      </w:r>
    </w:p>
    <w:tbl>
      <w:tblPr>
        <w:tblW w:w="9493" w:type="dxa"/>
        <w:tblCellMar>
          <w:left w:w="0" w:type="dxa"/>
          <w:right w:w="0" w:type="dxa"/>
        </w:tblCellMar>
        <w:tblLook w:val="04A0" w:firstRow="1" w:lastRow="0" w:firstColumn="1" w:lastColumn="0" w:noHBand="0" w:noVBand="1"/>
      </w:tblPr>
      <w:tblGrid>
        <w:gridCol w:w="3823"/>
        <w:gridCol w:w="1984"/>
        <w:gridCol w:w="1701"/>
        <w:gridCol w:w="1985"/>
      </w:tblGrid>
      <w:tr w:rsidR="00113DAB" w:rsidTr="00113DAB">
        <w:tc>
          <w:tcPr>
            <w:tcW w:w="382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b/>
                <w:bCs/>
                <w:sz w:val="20"/>
                <w:szCs w:val="20"/>
                <w:lang w:val="en-GB"/>
              </w:rPr>
            </w:pPr>
            <w:r>
              <w:rPr>
                <w:rFonts w:ascii="Palatino Linotype" w:hAnsi="Palatino Linotype"/>
                <w:b/>
                <w:bCs/>
                <w:sz w:val="20"/>
                <w:szCs w:val="20"/>
              </w:rPr>
              <w:t>Aktivitet</w:t>
            </w:r>
          </w:p>
        </w:tc>
        <w:tc>
          <w:tcPr>
            <w:tcW w:w="1984"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b/>
                <w:bCs/>
                <w:sz w:val="20"/>
                <w:szCs w:val="20"/>
              </w:rPr>
            </w:pPr>
            <w:r>
              <w:rPr>
                <w:rFonts w:ascii="Palatino Linotype" w:hAnsi="Palatino Linotype"/>
                <w:b/>
                <w:bCs/>
                <w:sz w:val="20"/>
                <w:szCs w:val="20"/>
              </w:rPr>
              <w:t>Start</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b/>
                <w:bCs/>
                <w:sz w:val="20"/>
                <w:szCs w:val="20"/>
              </w:rPr>
            </w:pPr>
            <w:r>
              <w:rPr>
                <w:rFonts w:ascii="Palatino Linotype" w:hAnsi="Palatino Linotype"/>
                <w:b/>
                <w:bCs/>
                <w:sz w:val="20"/>
                <w:szCs w:val="20"/>
              </w:rPr>
              <w:t>Slut</w:t>
            </w:r>
          </w:p>
        </w:tc>
        <w:tc>
          <w:tcPr>
            <w:tcW w:w="1985" w:type="dxa"/>
            <w:tcBorders>
              <w:top w:val="single" w:sz="8" w:space="0" w:color="000000"/>
              <w:left w:val="nil"/>
              <w:bottom w:val="single" w:sz="8" w:space="0" w:color="000000"/>
              <w:right w:val="single" w:sz="8" w:space="0" w:color="000000"/>
            </w:tcBorders>
            <w:tcMar>
              <w:top w:w="0" w:type="dxa"/>
              <w:left w:w="10" w:type="dxa"/>
              <w:bottom w:w="0" w:type="dxa"/>
              <w:right w:w="10" w:type="dxa"/>
            </w:tcMar>
            <w:hideMark/>
          </w:tcPr>
          <w:p w:rsidR="00113DAB" w:rsidRDefault="00113DAB">
            <w:pPr>
              <w:rPr>
                <w:rFonts w:ascii="Palatino Linotype" w:hAnsi="Palatino Linotype"/>
                <w:b/>
                <w:bCs/>
                <w:sz w:val="20"/>
                <w:szCs w:val="20"/>
              </w:rPr>
            </w:pPr>
            <w:r>
              <w:rPr>
                <w:rFonts w:ascii="Palatino Linotype" w:hAnsi="Palatino Linotype"/>
                <w:b/>
                <w:bCs/>
                <w:sz w:val="20"/>
                <w:szCs w:val="20"/>
              </w:rPr>
              <w:t>Kostnad SEK eller antal arbetstimmar</w:t>
            </w:r>
          </w:p>
        </w:tc>
      </w:tr>
      <w:tr w:rsidR="00EF7866" w:rsidTr="00113DAB">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EF7866" w:rsidRDefault="00EF7866">
            <w:pPr>
              <w:rPr>
                <w:rFonts w:ascii="Palatino Linotype" w:hAnsi="Palatino Linotype"/>
                <w:sz w:val="20"/>
                <w:szCs w:val="20"/>
              </w:rPr>
            </w:pPr>
            <w:r>
              <w:rPr>
                <w:rFonts w:ascii="Palatino Linotype" w:hAnsi="Palatino Linotype"/>
                <w:sz w:val="20"/>
                <w:szCs w:val="20"/>
              </w:rPr>
              <w:t>Projektledning</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EF7866" w:rsidRDefault="00EF7866">
            <w:pPr>
              <w:rPr>
                <w:rFonts w:ascii="Palatino Linotype" w:hAnsi="Palatino Linotype"/>
                <w:sz w:val="20"/>
                <w:szCs w:val="20"/>
              </w:rPr>
            </w:pPr>
            <w:proofErr w:type="spellStart"/>
            <w:r>
              <w:rPr>
                <w:rFonts w:ascii="Palatino Linotype" w:hAnsi="Palatino Linotype"/>
                <w:sz w:val="20"/>
                <w:szCs w:val="20"/>
              </w:rPr>
              <w:t>Vt</w:t>
            </w:r>
            <w:proofErr w:type="spellEnd"/>
            <w:r>
              <w:rPr>
                <w:rFonts w:ascii="Palatino Linotype" w:hAnsi="Palatino Linotype"/>
                <w:sz w:val="20"/>
                <w:szCs w:val="20"/>
              </w:rPr>
              <w:t xml:space="preserve"> 2020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EF7866" w:rsidRDefault="00EF7866">
            <w:pPr>
              <w:rPr>
                <w:rFonts w:ascii="Palatino Linotype" w:hAnsi="Palatino Linotype"/>
                <w:sz w:val="20"/>
                <w:szCs w:val="20"/>
              </w:rPr>
            </w:pPr>
            <w:r>
              <w:rPr>
                <w:rFonts w:ascii="Palatino Linotype" w:hAnsi="Palatino Linotype"/>
                <w:sz w:val="20"/>
                <w:szCs w:val="20"/>
              </w:rPr>
              <w:t>Ht 2020</w:t>
            </w:r>
          </w:p>
        </w:tc>
        <w:tc>
          <w:tcPr>
            <w:tcW w:w="1985" w:type="dxa"/>
            <w:tcBorders>
              <w:top w:val="nil"/>
              <w:left w:val="nil"/>
              <w:bottom w:val="single" w:sz="8" w:space="0" w:color="000000"/>
              <w:right w:val="single" w:sz="8" w:space="0" w:color="000000"/>
            </w:tcBorders>
            <w:tcMar>
              <w:top w:w="0" w:type="dxa"/>
              <w:left w:w="10" w:type="dxa"/>
              <w:bottom w:w="0" w:type="dxa"/>
              <w:right w:w="10" w:type="dxa"/>
            </w:tcMar>
          </w:tcPr>
          <w:p w:rsidR="00EF7866" w:rsidRDefault="00EF7866">
            <w:pPr>
              <w:rPr>
                <w:rFonts w:ascii="Palatino Linotype" w:hAnsi="Palatino Linotype"/>
                <w:sz w:val="20"/>
                <w:szCs w:val="20"/>
              </w:rPr>
            </w:pPr>
            <w:r>
              <w:rPr>
                <w:rFonts w:ascii="Palatino Linotype" w:hAnsi="Palatino Linotype"/>
                <w:sz w:val="20"/>
                <w:szCs w:val="20"/>
              </w:rPr>
              <w:t>50 timmar</w:t>
            </w:r>
          </w:p>
        </w:tc>
      </w:tr>
      <w:tr w:rsidR="00113DAB" w:rsidTr="00113DAB">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r>
              <w:rPr>
                <w:rFonts w:ascii="Palatino Linotype" w:hAnsi="Palatino Linotype"/>
                <w:sz w:val="20"/>
                <w:szCs w:val="20"/>
              </w:rPr>
              <w:t>Litteraturstudie</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proofErr w:type="spellStart"/>
            <w:r>
              <w:rPr>
                <w:rFonts w:ascii="Palatino Linotype" w:hAnsi="Palatino Linotype"/>
                <w:sz w:val="20"/>
                <w:szCs w:val="20"/>
              </w:rPr>
              <w:t>Vt</w:t>
            </w:r>
            <w:proofErr w:type="spellEnd"/>
            <w:r>
              <w:rPr>
                <w:rFonts w:ascii="Palatino Linotype" w:hAnsi="Palatino Linotype"/>
                <w:sz w:val="20"/>
                <w:szCs w:val="20"/>
              </w:rPr>
              <w:t xml:space="preserve"> 2020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r>
              <w:rPr>
                <w:rFonts w:ascii="Palatino Linotype" w:hAnsi="Palatino Linotype"/>
                <w:sz w:val="20"/>
                <w:szCs w:val="20"/>
              </w:rPr>
              <w:t>Ht</w:t>
            </w:r>
            <w:r w:rsidR="00677356">
              <w:rPr>
                <w:rFonts w:ascii="Palatino Linotype" w:hAnsi="Palatino Linotype"/>
                <w:sz w:val="20"/>
                <w:szCs w:val="20"/>
              </w:rPr>
              <w:t xml:space="preserve"> </w:t>
            </w:r>
            <w:r>
              <w:rPr>
                <w:rFonts w:ascii="Palatino Linotype" w:hAnsi="Palatino Linotype"/>
                <w:sz w:val="20"/>
                <w:szCs w:val="20"/>
              </w:rPr>
              <w:t>2020</w:t>
            </w:r>
          </w:p>
        </w:tc>
        <w:tc>
          <w:tcPr>
            <w:tcW w:w="1985" w:type="dxa"/>
            <w:tcBorders>
              <w:top w:val="nil"/>
              <w:left w:val="nil"/>
              <w:bottom w:val="single" w:sz="8" w:space="0" w:color="000000"/>
              <w:right w:val="single" w:sz="8" w:space="0" w:color="000000"/>
            </w:tcBorders>
            <w:tcMar>
              <w:top w:w="0" w:type="dxa"/>
              <w:left w:w="10" w:type="dxa"/>
              <w:bottom w:w="0" w:type="dxa"/>
              <w:right w:w="10" w:type="dxa"/>
            </w:tcMar>
            <w:hideMark/>
          </w:tcPr>
          <w:p w:rsidR="00113DAB" w:rsidRDefault="000A5D3B">
            <w:pPr>
              <w:rPr>
                <w:rFonts w:ascii="Palatino Linotype" w:hAnsi="Palatino Linotype"/>
                <w:sz w:val="20"/>
                <w:szCs w:val="20"/>
              </w:rPr>
            </w:pPr>
            <w:r>
              <w:rPr>
                <w:rFonts w:ascii="Palatino Linotype" w:hAnsi="Palatino Linotype"/>
                <w:sz w:val="20"/>
                <w:szCs w:val="20"/>
              </w:rPr>
              <w:t>15</w:t>
            </w:r>
            <w:r w:rsidR="00113DAB">
              <w:rPr>
                <w:rFonts w:ascii="Palatino Linotype" w:hAnsi="Palatino Linotype"/>
                <w:sz w:val="20"/>
                <w:szCs w:val="20"/>
              </w:rPr>
              <w:t>0 timmar</w:t>
            </w:r>
          </w:p>
        </w:tc>
      </w:tr>
      <w:tr w:rsidR="00113DAB" w:rsidTr="00113DAB">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13DAB" w:rsidRDefault="00113DAB" w:rsidP="00113DAB">
            <w:pPr>
              <w:rPr>
                <w:rFonts w:ascii="Palatino Linotype" w:hAnsi="Palatino Linotype"/>
                <w:sz w:val="20"/>
                <w:szCs w:val="20"/>
              </w:rPr>
            </w:pPr>
            <w:r>
              <w:rPr>
                <w:rFonts w:ascii="Palatino Linotype" w:hAnsi="Palatino Linotype"/>
                <w:sz w:val="20"/>
                <w:szCs w:val="20"/>
              </w:rPr>
              <w:t xml:space="preserve">Delstudie 1. Etnografisk pilotstudie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proofErr w:type="spellStart"/>
            <w:r>
              <w:rPr>
                <w:rFonts w:ascii="Palatino Linotype" w:hAnsi="Palatino Linotype"/>
                <w:sz w:val="20"/>
                <w:szCs w:val="20"/>
              </w:rPr>
              <w:t>Vt</w:t>
            </w:r>
            <w:proofErr w:type="spellEnd"/>
            <w:r>
              <w:rPr>
                <w:rFonts w:ascii="Palatino Linotype" w:hAnsi="Palatino Linotype"/>
                <w:sz w:val="20"/>
                <w:szCs w:val="20"/>
              </w:rPr>
              <w:t xml:space="preserve"> 2020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r>
              <w:rPr>
                <w:rFonts w:ascii="Palatino Linotype" w:hAnsi="Palatino Linotype"/>
                <w:sz w:val="20"/>
                <w:szCs w:val="20"/>
              </w:rPr>
              <w:t>Ht 2020</w:t>
            </w:r>
          </w:p>
        </w:tc>
        <w:tc>
          <w:tcPr>
            <w:tcW w:w="1985" w:type="dxa"/>
            <w:tcBorders>
              <w:top w:val="nil"/>
              <w:left w:val="nil"/>
              <w:bottom w:val="single" w:sz="8" w:space="0" w:color="000000"/>
              <w:right w:val="single" w:sz="8" w:space="0" w:color="000000"/>
            </w:tcBorders>
            <w:tcMar>
              <w:top w:w="0" w:type="dxa"/>
              <w:left w:w="10" w:type="dxa"/>
              <w:bottom w:w="0" w:type="dxa"/>
              <w:right w:w="10" w:type="dxa"/>
            </w:tcMar>
            <w:hideMark/>
          </w:tcPr>
          <w:p w:rsidR="00113DAB" w:rsidRDefault="000A5D3B">
            <w:pPr>
              <w:rPr>
                <w:rFonts w:ascii="Palatino Linotype" w:hAnsi="Palatino Linotype"/>
                <w:sz w:val="20"/>
                <w:szCs w:val="20"/>
              </w:rPr>
            </w:pPr>
            <w:r>
              <w:rPr>
                <w:rFonts w:ascii="Palatino Linotype" w:hAnsi="Palatino Linotype"/>
                <w:sz w:val="20"/>
                <w:szCs w:val="20"/>
              </w:rPr>
              <w:t>14</w:t>
            </w:r>
            <w:r w:rsidR="00113DAB">
              <w:rPr>
                <w:rFonts w:ascii="Palatino Linotype" w:hAnsi="Palatino Linotype"/>
                <w:sz w:val="20"/>
                <w:szCs w:val="20"/>
              </w:rPr>
              <w:t>0 timmar</w:t>
            </w:r>
          </w:p>
        </w:tc>
      </w:tr>
      <w:tr w:rsidR="00113DAB" w:rsidTr="00113DAB">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r>
              <w:rPr>
                <w:rFonts w:ascii="Palatino Linotype" w:hAnsi="Palatino Linotype"/>
                <w:sz w:val="20"/>
                <w:szCs w:val="20"/>
              </w:rPr>
              <w:lastRenderedPageBreak/>
              <w:t>Delstudie 2. Professionsstudie</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proofErr w:type="spellStart"/>
            <w:r>
              <w:rPr>
                <w:rFonts w:ascii="Palatino Linotype" w:hAnsi="Palatino Linotype"/>
                <w:sz w:val="20"/>
                <w:szCs w:val="20"/>
              </w:rPr>
              <w:t>Vt</w:t>
            </w:r>
            <w:proofErr w:type="spellEnd"/>
            <w:r>
              <w:rPr>
                <w:rFonts w:ascii="Palatino Linotype" w:hAnsi="Palatino Linotype"/>
                <w:sz w:val="20"/>
                <w:szCs w:val="20"/>
              </w:rPr>
              <w:t xml:space="preserve"> 2020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r>
              <w:rPr>
                <w:rFonts w:ascii="Palatino Linotype" w:hAnsi="Palatino Linotype"/>
                <w:sz w:val="20"/>
                <w:szCs w:val="20"/>
              </w:rPr>
              <w:t>Ht 2020</w:t>
            </w:r>
          </w:p>
        </w:tc>
        <w:tc>
          <w:tcPr>
            <w:tcW w:w="1985" w:type="dxa"/>
            <w:tcBorders>
              <w:top w:val="nil"/>
              <w:left w:val="nil"/>
              <w:bottom w:val="single" w:sz="8" w:space="0" w:color="000000"/>
              <w:right w:val="single" w:sz="8" w:space="0" w:color="000000"/>
            </w:tcBorders>
            <w:tcMar>
              <w:top w:w="0" w:type="dxa"/>
              <w:left w:w="10" w:type="dxa"/>
              <w:bottom w:w="0" w:type="dxa"/>
              <w:right w:w="10" w:type="dxa"/>
            </w:tcMar>
            <w:hideMark/>
          </w:tcPr>
          <w:p w:rsidR="00113DAB" w:rsidRDefault="000A5D3B">
            <w:pPr>
              <w:rPr>
                <w:rFonts w:ascii="Palatino Linotype" w:hAnsi="Palatino Linotype"/>
                <w:sz w:val="20"/>
                <w:szCs w:val="20"/>
              </w:rPr>
            </w:pPr>
            <w:r>
              <w:rPr>
                <w:rFonts w:ascii="Palatino Linotype" w:hAnsi="Palatino Linotype"/>
                <w:sz w:val="20"/>
                <w:szCs w:val="20"/>
              </w:rPr>
              <w:t>14</w:t>
            </w:r>
            <w:r w:rsidR="00113DAB">
              <w:rPr>
                <w:rFonts w:ascii="Palatino Linotype" w:hAnsi="Palatino Linotype"/>
                <w:sz w:val="20"/>
                <w:szCs w:val="20"/>
              </w:rPr>
              <w:t>0 timmar</w:t>
            </w:r>
          </w:p>
        </w:tc>
      </w:tr>
      <w:tr w:rsidR="00113DAB" w:rsidTr="00113DAB">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r>
              <w:rPr>
                <w:rFonts w:ascii="Palatino Linotype" w:hAnsi="Palatino Linotype"/>
                <w:sz w:val="20"/>
                <w:szCs w:val="20"/>
              </w:rPr>
              <w:t>Analys och rapportskrivning</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r>
              <w:rPr>
                <w:rFonts w:ascii="Palatino Linotype" w:hAnsi="Palatino Linotype"/>
                <w:sz w:val="20"/>
                <w:szCs w:val="20"/>
              </w:rPr>
              <w:t>Ht 2020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r>
              <w:rPr>
                <w:rFonts w:ascii="Palatino Linotype" w:hAnsi="Palatino Linotype"/>
                <w:sz w:val="20"/>
                <w:szCs w:val="20"/>
              </w:rPr>
              <w:t>Ht 2020</w:t>
            </w:r>
          </w:p>
        </w:tc>
        <w:tc>
          <w:tcPr>
            <w:tcW w:w="1985" w:type="dxa"/>
            <w:tcBorders>
              <w:top w:val="nil"/>
              <w:left w:val="nil"/>
              <w:bottom w:val="single" w:sz="8" w:space="0" w:color="000000"/>
              <w:right w:val="single" w:sz="8" w:space="0" w:color="000000"/>
            </w:tcBorders>
            <w:tcMar>
              <w:top w:w="0" w:type="dxa"/>
              <w:left w:w="10" w:type="dxa"/>
              <w:bottom w:w="0" w:type="dxa"/>
              <w:right w:w="10" w:type="dxa"/>
            </w:tcMar>
            <w:hideMark/>
          </w:tcPr>
          <w:p w:rsidR="00113DAB" w:rsidRDefault="000A5D3B">
            <w:pPr>
              <w:rPr>
                <w:rFonts w:ascii="Palatino Linotype" w:hAnsi="Palatino Linotype"/>
                <w:sz w:val="20"/>
                <w:szCs w:val="20"/>
              </w:rPr>
            </w:pPr>
            <w:r>
              <w:rPr>
                <w:rFonts w:ascii="Palatino Linotype" w:hAnsi="Palatino Linotype"/>
                <w:sz w:val="20"/>
                <w:szCs w:val="20"/>
              </w:rPr>
              <w:t>14</w:t>
            </w:r>
            <w:r w:rsidR="00113DAB">
              <w:rPr>
                <w:rFonts w:ascii="Palatino Linotype" w:hAnsi="Palatino Linotype"/>
                <w:sz w:val="20"/>
                <w:szCs w:val="20"/>
              </w:rPr>
              <w:t>0 timmar</w:t>
            </w:r>
          </w:p>
        </w:tc>
      </w:tr>
      <w:tr w:rsidR="00113DAB" w:rsidTr="00113DAB">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r>
              <w:rPr>
                <w:rFonts w:ascii="Palatino Linotype" w:hAnsi="Palatino Linotype"/>
                <w:sz w:val="20"/>
                <w:szCs w:val="20"/>
              </w:rPr>
              <w:t>Arbete med att omvandla studien till ett mer omfattande projekt</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r>
              <w:rPr>
                <w:rFonts w:ascii="Palatino Linotype" w:hAnsi="Palatino Linotype"/>
                <w:sz w:val="20"/>
                <w:szCs w:val="20"/>
              </w:rPr>
              <w:t>Ht2020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r>
              <w:rPr>
                <w:rFonts w:ascii="Palatino Linotype" w:hAnsi="Palatino Linotype"/>
                <w:sz w:val="20"/>
                <w:szCs w:val="20"/>
              </w:rPr>
              <w:t>Ht 2020</w:t>
            </w:r>
          </w:p>
        </w:tc>
        <w:tc>
          <w:tcPr>
            <w:tcW w:w="1985" w:type="dxa"/>
            <w:tcBorders>
              <w:top w:val="nil"/>
              <w:left w:val="nil"/>
              <w:bottom w:val="single" w:sz="8" w:space="0" w:color="000000"/>
              <w:right w:val="single" w:sz="8" w:space="0" w:color="000000"/>
            </w:tcBorders>
            <w:tcMar>
              <w:top w:w="0" w:type="dxa"/>
              <w:left w:w="10" w:type="dxa"/>
              <w:bottom w:w="0" w:type="dxa"/>
              <w:right w:w="10" w:type="dxa"/>
            </w:tcMar>
            <w:hideMark/>
          </w:tcPr>
          <w:p w:rsidR="00113DAB" w:rsidRDefault="00113DAB">
            <w:pPr>
              <w:rPr>
                <w:rFonts w:ascii="Palatino Linotype" w:hAnsi="Palatino Linotype"/>
                <w:sz w:val="20"/>
                <w:szCs w:val="20"/>
              </w:rPr>
            </w:pPr>
            <w:r>
              <w:rPr>
                <w:rFonts w:ascii="Palatino Linotype" w:hAnsi="Palatino Linotype"/>
                <w:sz w:val="20"/>
                <w:szCs w:val="20"/>
              </w:rPr>
              <w:t xml:space="preserve">40 timmar </w:t>
            </w:r>
          </w:p>
        </w:tc>
      </w:tr>
      <w:tr w:rsidR="00113DAB" w:rsidTr="00113DAB">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r>
              <w:rPr>
                <w:rFonts w:ascii="Palatino Linotype" w:hAnsi="Palatino Linotype"/>
                <w:sz w:val="20"/>
                <w:szCs w:val="20"/>
              </w:rPr>
              <w:t xml:space="preserve">Totalsumma timmar </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113DAB" w:rsidRDefault="00113DAB">
            <w:pPr>
              <w:rPr>
                <w:rFonts w:ascii="Palatino Linotype" w:hAnsi="Palatino Linotype"/>
                <w:sz w:val="20"/>
                <w:szCs w:val="20"/>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113DAB" w:rsidRDefault="00113DAB">
            <w:pPr>
              <w:rPr>
                <w:rFonts w:ascii="Palatino Linotype" w:hAnsi="Palatino Linotype"/>
                <w:sz w:val="20"/>
                <w:szCs w:val="20"/>
              </w:rPr>
            </w:pPr>
          </w:p>
        </w:tc>
        <w:tc>
          <w:tcPr>
            <w:tcW w:w="1985" w:type="dxa"/>
            <w:tcBorders>
              <w:top w:val="nil"/>
              <w:left w:val="nil"/>
              <w:bottom w:val="single" w:sz="8" w:space="0" w:color="000000"/>
              <w:right w:val="single" w:sz="8" w:space="0" w:color="000000"/>
            </w:tcBorders>
            <w:tcMar>
              <w:top w:w="0" w:type="dxa"/>
              <w:left w:w="10" w:type="dxa"/>
              <w:bottom w:w="0" w:type="dxa"/>
              <w:right w:w="10" w:type="dxa"/>
            </w:tcMar>
            <w:hideMark/>
          </w:tcPr>
          <w:p w:rsidR="00113DAB" w:rsidRDefault="00582DC2">
            <w:pPr>
              <w:rPr>
                <w:rFonts w:ascii="Palatino Linotype" w:hAnsi="Palatino Linotype"/>
                <w:sz w:val="20"/>
                <w:szCs w:val="20"/>
              </w:rPr>
            </w:pPr>
            <w:r>
              <w:rPr>
                <w:rFonts w:ascii="Palatino Linotype" w:hAnsi="Palatino Linotype"/>
                <w:sz w:val="20"/>
                <w:szCs w:val="20"/>
              </w:rPr>
              <w:t>66</w:t>
            </w:r>
            <w:r w:rsidR="00113DAB">
              <w:rPr>
                <w:rFonts w:ascii="Palatino Linotype" w:hAnsi="Palatino Linotype"/>
                <w:sz w:val="20"/>
                <w:szCs w:val="20"/>
              </w:rPr>
              <w:t>0 timmar</w:t>
            </w:r>
          </w:p>
        </w:tc>
      </w:tr>
      <w:tr w:rsidR="00113DAB" w:rsidTr="00113DAB">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r>
              <w:rPr>
                <w:rFonts w:ascii="Palatino Linotype" w:hAnsi="Palatino Linotype"/>
                <w:sz w:val="20"/>
                <w:szCs w:val="20"/>
              </w:rPr>
              <w:t>Transkribering, resor, forskarpresentationer</w:t>
            </w:r>
          </w:p>
        </w:tc>
        <w:tc>
          <w:tcPr>
            <w:tcW w:w="1984" w:type="dxa"/>
            <w:tcBorders>
              <w:top w:val="nil"/>
              <w:left w:val="nil"/>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r>
              <w:rPr>
                <w:rFonts w:ascii="Palatino Linotype" w:hAnsi="Palatino Linotype"/>
                <w:sz w:val="20"/>
                <w:szCs w:val="20"/>
              </w:rPr>
              <w:t>Ht 2020</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r>
              <w:rPr>
                <w:rFonts w:ascii="Palatino Linotype" w:hAnsi="Palatino Linotype"/>
                <w:sz w:val="20"/>
                <w:szCs w:val="20"/>
              </w:rPr>
              <w:t>Ht 2020</w:t>
            </w:r>
          </w:p>
        </w:tc>
        <w:tc>
          <w:tcPr>
            <w:tcW w:w="1985" w:type="dxa"/>
            <w:tcBorders>
              <w:top w:val="nil"/>
              <w:left w:val="nil"/>
              <w:bottom w:val="single" w:sz="8" w:space="0" w:color="000000"/>
              <w:right w:val="single" w:sz="8" w:space="0" w:color="000000"/>
            </w:tcBorders>
            <w:tcMar>
              <w:top w:w="0" w:type="dxa"/>
              <w:left w:w="10" w:type="dxa"/>
              <w:bottom w:w="0" w:type="dxa"/>
              <w:right w:w="10" w:type="dxa"/>
            </w:tcMar>
            <w:hideMark/>
          </w:tcPr>
          <w:p w:rsidR="00113DAB" w:rsidRDefault="00113DAB">
            <w:pPr>
              <w:rPr>
                <w:rFonts w:ascii="Palatino Linotype" w:hAnsi="Palatino Linotype"/>
                <w:sz w:val="20"/>
                <w:szCs w:val="20"/>
              </w:rPr>
            </w:pPr>
            <w:r>
              <w:rPr>
                <w:rFonts w:ascii="Palatino Linotype" w:hAnsi="Palatino Linotype"/>
                <w:sz w:val="20"/>
                <w:szCs w:val="20"/>
              </w:rPr>
              <w:t>50 000 SEK</w:t>
            </w:r>
          </w:p>
        </w:tc>
      </w:tr>
      <w:tr w:rsidR="00113DAB" w:rsidTr="00113DAB">
        <w:tc>
          <w:tcPr>
            <w:tcW w:w="3823"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113DAB" w:rsidRDefault="00113DAB">
            <w:pPr>
              <w:rPr>
                <w:rFonts w:ascii="Palatino Linotype" w:hAnsi="Palatino Linotype"/>
                <w:sz w:val="20"/>
                <w:szCs w:val="20"/>
              </w:rPr>
            </w:pPr>
            <w:r>
              <w:rPr>
                <w:rFonts w:ascii="Palatino Linotype" w:hAnsi="Palatino Linotype"/>
                <w:sz w:val="20"/>
                <w:szCs w:val="20"/>
              </w:rPr>
              <w:t>Totalsumma SEK</w:t>
            </w:r>
          </w:p>
        </w:tc>
        <w:tc>
          <w:tcPr>
            <w:tcW w:w="1984" w:type="dxa"/>
            <w:tcBorders>
              <w:top w:val="nil"/>
              <w:left w:val="nil"/>
              <w:bottom w:val="single" w:sz="8" w:space="0" w:color="000000"/>
              <w:right w:val="single" w:sz="8" w:space="0" w:color="000000"/>
            </w:tcBorders>
            <w:tcMar>
              <w:top w:w="0" w:type="dxa"/>
              <w:left w:w="108" w:type="dxa"/>
              <w:bottom w:w="0" w:type="dxa"/>
              <w:right w:w="108" w:type="dxa"/>
            </w:tcMar>
          </w:tcPr>
          <w:p w:rsidR="00113DAB" w:rsidRDefault="00113DAB">
            <w:pPr>
              <w:rPr>
                <w:rFonts w:ascii="Palatino Linotype" w:hAnsi="Palatino Linotype"/>
                <w:sz w:val="20"/>
                <w:szCs w:val="20"/>
              </w:rPr>
            </w:pPr>
          </w:p>
        </w:tc>
        <w:tc>
          <w:tcPr>
            <w:tcW w:w="1701" w:type="dxa"/>
            <w:tcBorders>
              <w:top w:val="nil"/>
              <w:left w:val="nil"/>
              <w:bottom w:val="single" w:sz="8" w:space="0" w:color="000000"/>
              <w:right w:val="single" w:sz="8" w:space="0" w:color="000000"/>
            </w:tcBorders>
            <w:tcMar>
              <w:top w:w="0" w:type="dxa"/>
              <w:left w:w="108" w:type="dxa"/>
              <w:bottom w:w="0" w:type="dxa"/>
              <w:right w:w="108" w:type="dxa"/>
            </w:tcMar>
          </w:tcPr>
          <w:p w:rsidR="00113DAB" w:rsidRDefault="00113DAB">
            <w:pPr>
              <w:rPr>
                <w:rFonts w:ascii="Palatino Linotype" w:hAnsi="Palatino Linotype"/>
                <w:sz w:val="20"/>
                <w:szCs w:val="20"/>
              </w:rPr>
            </w:pPr>
          </w:p>
        </w:tc>
        <w:tc>
          <w:tcPr>
            <w:tcW w:w="1985" w:type="dxa"/>
            <w:tcBorders>
              <w:top w:val="nil"/>
              <w:left w:val="nil"/>
              <w:bottom w:val="single" w:sz="8" w:space="0" w:color="000000"/>
              <w:right w:val="single" w:sz="8" w:space="0" w:color="000000"/>
            </w:tcBorders>
            <w:tcMar>
              <w:top w:w="0" w:type="dxa"/>
              <w:left w:w="10" w:type="dxa"/>
              <w:bottom w:w="0" w:type="dxa"/>
              <w:right w:w="10" w:type="dxa"/>
            </w:tcMar>
            <w:hideMark/>
          </w:tcPr>
          <w:p w:rsidR="00113DAB" w:rsidRPr="00582DC2" w:rsidRDefault="00582DC2" w:rsidP="00582DC2">
            <w:pPr>
              <w:rPr>
                <w:rFonts w:ascii="Palatino Linotype" w:hAnsi="Palatino Linotype"/>
                <w:b/>
                <w:sz w:val="20"/>
                <w:szCs w:val="20"/>
              </w:rPr>
            </w:pPr>
            <w:r w:rsidRPr="00582DC2">
              <w:rPr>
                <w:rFonts w:ascii="Palatino Linotype" w:hAnsi="Palatino Linotype"/>
                <w:b/>
                <w:sz w:val="20"/>
                <w:szCs w:val="20"/>
              </w:rPr>
              <w:t>681 680</w:t>
            </w:r>
            <w:r w:rsidR="00113DAB" w:rsidRPr="00582DC2">
              <w:rPr>
                <w:rFonts w:ascii="Palatino Linotype" w:hAnsi="Palatino Linotype"/>
                <w:b/>
                <w:sz w:val="20"/>
                <w:szCs w:val="20"/>
              </w:rPr>
              <w:t xml:space="preserve"> SEK</w:t>
            </w:r>
          </w:p>
        </w:tc>
      </w:tr>
    </w:tbl>
    <w:p w:rsidR="00113DAB" w:rsidRDefault="00113DAB" w:rsidP="00113DAB">
      <w:pPr>
        <w:rPr>
          <w:rFonts w:eastAsiaTheme="minorHAnsi"/>
        </w:rPr>
      </w:pPr>
    </w:p>
    <w:tbl>
      <w:tblPr>
        <w:tblW w:w="9493" w:type="dxa"/>
        <w:tblCellMar>
          <w:left w:w="10" w:type="dxa"/>
          <w:right w:w="10" w:type="dxa"/>
        </w:tblCellMar>
        <w:tblLook w:val="0000" w:firstRow="0" w:lastRow="0" w:firstColumn="0" w:lastColumn="0" w:noHBand="0" w:noVBand="0"/>
      </w:tblPr>
      <w:tblGrid>
        <w:gridCol w:w="4248"/>
        <w:gridCol w:w="2693"/>
        <w:gridCol w:w="2552"/>
      </w:tblGrid>
      <w:tr w:rsidR="00D01F39" w:rsidRPr="007F4396" w:rsidTr="00320B2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39" w:rsidRPr="007F4396" w:rsidRDefault="00D01F39" w:rsidP="007F4396">
            <w:pPr>
              <w:rPr>
                <w:rFonts w:ascii="Palatino Linotype" w:hAnsi="Palatino Linotype"/>
                <w:b/>
                <w:sz w:val="20"/>
                <w:szCs w:val="20"/>
              </w:rPr>
            </w:pPr>
            <w:r w:rsidRPr="007F4396">
              <w:rPr>
                <w:rFonts w:ascii="Palatino Linotype" w:hAnsi="Palatino Linotype"/>
                <w:b/>
                <w:sz w:val="20"/>
                <w:szCs w:val="20"/>
              </w:rPr>
              <w:t>Projekt (aktivitet)</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39" w:rsidRPr="007F4396" w:rsidRDefault="00D01F39" w:rsidP="007F4396">
            <w:pPr>
              <w:rPr>
                <w:rFonts w:ascii="Palatino Linotype" w:hAnsi="Palatino Linotype"/>
                <w:b/>
                <w:sz w:val="20"/>
                <w:szCs w:val="20"/>
              </w:rPr>
            </w:pPr>
            <w:r w:rsidRPr="007F4396">
              <w:rPr>
                <w:rFonts w:ascii="Palatino Linotype" w:hAnsi="Palatino Linotype"/>
                <w:b/>
                <w:sz w:val="20"/>
                <w:szCs w:val="20"/>
              </w:rPr>
              <w:t>Start</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39" w:rsidRPr="007F4396" w:rsidRDefault="00D01F39" w:rsidP="007F4396">
            <w:pPr>
              <w:rPr>
                <w:rFonts w:ascii="Palatino Linotype" w:hAnsi="Palatino Linotype"/>
                <w:b/>
                <w:sz w:val="20"/>
                <w:szCs w:val="20"/>
              </w:rPr>
            </w:pPr>
            <w:r w:rsidRPr="007F4396">
              <w:rPr>
                <w:rFonts w:ascii="Palatino Linotype" w:hAnsi="Palatino Linotype"/>
                <w:b/>
                <w:sz w:val="20"/>
                <w:szCs w:val="20"/>
              </w:rPr>
              <w:t>Slut</w:t>
            </w:r>
          </w:p>
        </w:tc>
      </w:tr>
      <w:tr w:rsidR="00D01F39" w:rsidRPr="007F4396" w:rsidTr="00320B28">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39" w:rsidRPr="007F4396" w:rsidRDefault="00EF7866" w:rsidP="007F4396">
            <w:pPr>
              <w:rPr>
                <w:rFonts w:ascii="Palatino Linotype" w:hAnsi="Palatino Linotype"/>
                <w:sz w:val="20"/>
                <w:szCs w:val="20"/>
              </w:rPr>
            </w:pPr>
            <w:r>
              <w:rPr>
                <w:rFonts w:ascii="Palatino Linotype" w:hAnsi="Palatino Linotype"/>
                <w:sz w:val="20"/>
                <w:szCs w:val="20"/>
              </w:rPr>
              <w:t>Utvecklingsprojekt: Att utjämna sociala skillnader och minska segregation</w:t>
            </w:r>
          </w:p>
        </w:tc>
        <w:tc>
          <w:tcPr>
            <w:tcW w:w="26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39" w:rsidRPr="007F4396" w:rsidRDefault="00EF7866" w:rsidP="007F4396">
            <w:pPr>
              <w:rPr>
                <w:rFonts w:ascii="Palatino Linotype" w:hAnsi="Palatino Linotype"/>
                <w:sz w:val="20"/>
                <w:szCs w:val="20"/>
              </w:rPr>
            </w:pPr>
            <w:r>
              <w:rPr>
                <w:rFonts w:ascii="Palatino Linotype" w:hAnsi="Palatino Linotype"/>
                <w:sz w:val="20"/>
                <w:szCs w:val="20"/>
              </w:rPr>
              <w:t>2021</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01F39" w:rsidRPr="007F4396" w:rsidRDefault="00EF7866" w:rsidP="007F4396">
            <w:pPr>
              <w:rPr>
                <w:rFonts w:ascii="Palatino Linotype" w:hAnsi="Palatino Linotype"/>
                <w:sz w:val="20"/>
                <w:szCs w:val="20"/>
              </w:rPr>
            </w:pPr>
            <w:r>
              <w:rPr>
                <w:rFonts w:ascii="Palatino Linotype" w:hAnsi="Palatino Linotype"/>
                <w:sz w:val="20"/>
                <w:szCs w:val="20"/>
              </w:rPr>
              <w:t>2025</w:t>
            </w:r>
          </w:p>
        </w:tc>
      </w:tr>
    </w:tbl>
    <w:p w:rsidR="00D01F39" w:rsidRPr="007F4396" w:rsidRDefault="00D01F39" w:rsidP="007F4396">
      <w:pPr>
        <w:rPr>
          <w:rFonts w:ascii="Palatino Linotype" w:hAnsi="Palatino Linotype"/>
          <w:sz w:val="20"/>
          <w:szCs w:val="20"/>
        </w:rPr>
      </w:pPr>
    </w:p>
    <w:p w:rsidR="002517B7" w:rsidRPr="00677356" w:rsidRDefault="002517B7" w:rsidP="007F4396">
      <w:pPr>
        <w:rPr>
          <w:rFonts w:ascii="Arial" w:hAnsi="Arial" w:cs="Arial"/>
          <w:b/>
          <w:sz w:val="24"/>
          <w:szCs w:val="24"/>
        </w:rPr>
      </w:pPr>
      <w:bookmarkStart w:id="22" w:name="_Toc381895335"/>
      <w:bookmarkStart w:id="23" w:name="_Toc382832764"/>
      <w:r w:rsidRPr="00677356">
        <w:rPr>
          <w:rFonts w:ascii="Arial" w:hAnsi="Arial" w:cs="Arial"/>
          <w:b/>
          <w:sz w:val="24"/>
          <w:szCs w:val="24"/>
        </w:rPr>
        <w:t>Risker</w:t>
      </w:r>
      <w:bookmarkEnd w:id="22"/>
      <w:bookmarkEnd w:id="23"/>
    </w:p>
    <w:p w:rsidR="002517B7" w:rsidRPr="007F4396" w:rsidRDefault="002517B7" w:rsidP="007F4396">
      <w:pPr>
        <w:rPr>
          <w:rFonts w:ascii="Palatino Linotype" w:hAnsi="Palatino Linotype"/>
          <w:sz w:val="20"/>
          <w:szCs w:val="20"/>
        </w:rPr>
      </w:pPr>
      <w:r w:rsidRPr="00677356">
        <w:rPr>
          <w:rFonts w:ascii="Palatino Linotype" w:hAnsi="Palatino Linotype"/>
          <w:sz w:val="20"/>
          <w:szCs w:val="20"/>
        </w:rPr>
        <w:t>Beskriv de störr</w:t>
      </w:r>
      <w:r w:rsidR="000F738D" w:rsidRPr="00677356">
        <w:rPr>
          <w:rFonts w:ascii="Palatino Linotype" w:hAnsi="Palatino Linotype"/>
          <w:sz w:val="20"/>
          <w:szCs w:val="20"/>
        </w:rPr>
        <w:t>e risker som finns för förstudien</w:t>
      </w:r>
      <w:r w:rsidRPr="00677356">
        <w:rPr>
          <w:rFonts w:ascii="Palatino Linotype" w:hAnsi="Palatino Linotype"/>
          <w:sz w:val="20"/>
          <w:szCs w:val="20"/>
        </w:rPr>
        <w:t>. Beskriv åtgärder för att reducera att de inträffar.</w:t>
      </w:r>
    </w:p>
    <w:tbl>
      <w:tblPr>
        <w:tblW w:w="9776" w:type="dxa"/>
        <w:tblCellMar>
          <w:left w:w="10" w:type="dxa"/>
          <w:right w:w="10" w:type="dxa"/>
        </w:tblCellMar>
        <w:tblLook w:val="0000" w:firstRow="0" w:lastRow="0" w:firstColumn="0" w:lastColumn="0" w:noHBand="0" w:noVBand="0"/>
      </w:tblPr>
      <w:tblGrid>
        <w:gridCol w:w="4815"/>
        <w:gridCol w:w="4961"/>
      </w:tblGrid>
      <w:tr w:rsidR="002517B7" w:rsidRPr="007F4396" w:rsidTr="00320B2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17B7" w:rsidRPr="007F4396" w:rsidRDefault="002517B7" w:rsidP="007F4396">
            <w:pPr>
              <w:rPr>
                <w:rFonts w:ascii="Palatino Linotype" w:hAnsi="Palatino Linotype"/>
                <w:b/>
                <w:sz w:val="20"/>
                <w:szCs w:val="20"/>
              </w:rPr>
            </w:pPr>
            <w:r w:rsidRPr="007F4396">
              <w:rPr>
                <w:rFonts w:ascii="Palatino Linotype" w:hAnsi="Palatino Linotype"/>
                <w:b/>
                <w:sz w:val="20"/>
                <w:szCs w:val="20"/>
              </w:rPr>
              <w:t>Risk</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17B7" w:rsidRPr="007F4396" w:rsidRDefault="002517B7" w:rsidP="007F4396">
            <w:pPr>
              <w:rPr>
                <w:rFonts w:ascii="Palatino Linotype" w:hAnsi="Palatino Linotype"/>
                <w:b/>
                <w:sz w:val="20"/>
                <w:szCs w:val="20"/>
              </w:rPr>
            </w:pPr>
            <w:r w:rsidRPr="007F4396">
              <w:rPr>
                <w:rFonts w:ascii="Palatino Linotype" w:hAnsi="Palatino Linotype"/>
                <w:b/>
                <w:sz w:val="20"/>
                <w:szCs w:val="20"/>
              </w:rPr>
              <w:t>Åtgärd</w:t>
            </w:r>
          </w:p>
        </w:tc>
      </w:tr>
      <w:tr w:rsidR="002517B7" w:rsidRPr="007F4396" w:rsidTr="00320B28">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17B7" w:rsidRPr="007F4396" w:rsidRDefault="00314DAC" w:rsidP="007F4396">
            <w:pPr>
              <w:rPr>
                <w:rFonts w:ascii="Palatino Linotype" w:hAnsi="Palatino Linotype"/>
                <w:sz w:val="20"/>
                <w:szCs w:val="20"/>
              </w:rPr>
            </w:pPr>
            <w:r>
              <w:rPr>
                <w:rFonts w:ascii="Palatino Linotype" w:hAnsi="Palatino Linotype"/>
                <w:sz w:val="20"/>
                <w:szCs w:val="20"/>
              </w:rPr>
              <w:t xml:space="preserve">Svårighet att rekrytera områdesguider till delstudie 2. </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2517B7" w:rsidRPr="007F4396" w:rsidRDefault="00677356" w:rsidP="00677356">
            <w:pPr>
              <w:rPr>
                <w:rFonts w:ascii="Palatino Linotype" w:hAnsi="Palatino Linotype"/>
                <w:sz w:val="20"/>
                <w:szCs w:val="20"/>
              </w:rPr>
            </w:pPr>
            <w:r>
              <w:rPr>
                <w:rFonts w:ascii="Palatino Linotype" w:hAnsi="Palatino Linotype"/>
                <w:sz w:val="20"/>
                <w:szCs w:val="20"/>
              </w:rPr>
              <w:t>Använda personliga nätverk samt att arbeta tillsammans med de professionella aktörerna i områdena för att rekrytera områdesguider</w:t>
            </w:r>
          </w:p>
        </w:tc>
      </w:tr>
    </w:tbl>
    <w:p w:rsidR="0004085E" w:rsidRPr="007F4396" w:rsidRDefault="0004085E" w:rsidP="007F4396">
      <w:pPr>
        <w:rPr>
          <w:rFonts w:ascii="Palatino Linotype" w:hAnsi="Palatino Linotype"/>
          <w:sz w:val="20"/>
          <w:szCs w:val="20"/>
        </w:rPr>
      </w:pPr>
    </w:p>
    <w:p w:rsidR="00320B28" w:rsidRPr="007F4396" w:rsidRDefault="00320B28" w:rsidP="007F4396">
      <w:pPr>
        <w:rPr>
          <w:rFonts w:ascii="Arial" w:hAnsi="Arial" w:cs="Arial"/>
          <w:b/>
          <w:sz w:val="24"/>
          <w:szCs w:val="24"/>
        </w:rPr>
      </w:pPr>
      <w:r w:rsidRPr="007F4396">
        <w:rPr>
          <w:rFonts w:ascii="Arial" w:hAnsi="Arial" w:cs="Arial"/>
          <w:b/>
          <w:sz w:val="24"/>
          <w:szCs w:val="24"/>
        </w:rPr>
        <w:t>Undertecknande</w:t>
      </w:r>
    </w:p>
    <w:p w:rsidR="00320B28" w:rsidRPr="007F4396" w:rsidRDefault="00D500B0" w:rsidP="007F4396">
      <w:pPr>
        <w:rPr>
          <w:rFonts w:ascii="Palatino Linotype" w:hAnsi="Palatino Linotype"/>
          <w:sz w:val="20"/>
          <w:szCs w:val="20"/>
        </w:rPr>
      </w:pPr>
      <w:r w:rsidRPr="007F4396">
        <w:rPr>
          <w:rFonts w:ascii="Palatino Linotype" w:hAnsi="Palatino Linotype"/>
          <w:color w:val="000000"/>
          <w:sz w:val="20"/>
          <w:szCs w:val="20"/>
        </w:rPr>
        <w:t>U</w:t>
      </w:r>
      <w:r w:rsidR="00320B28" w:rsidRPr="007F4396">
        <w:rPr>
          <w:rFonts w:ascii="Palatino Linotype" w:hAnsi="Palatino Linotype"/>
          <w:color w:val="000000"/>
          <w:sz w:val="20"/>
          <w:szCs w:val="20"/>
        </w:rPr>
        <w:t>ndertecknad enligt §10 i Personuppgiftslagen (PUL, 1998:204), att de personuppgifter om undertecknad som har lämnats i ansökan, får behandlas på sådant sätt och i sådan omfattning som är nödvändig för hantering av ärendet (registrering i diarium o. likn.) och enligt §34 PUL att de publiceras på Int</w:t>
      </w:r>
      <w:r w:rsidR="00F649C8" w:rsidRPr="007F4396">
        <w:rPr>
          <w:rFonts w:ascii="Palatino Linotype" w:hAnsi="Palatino Linotype"/>
          <w:color w:val="000000"/>
          <w:sz w:val="20"/>
          <w:szCs w:val="20"/>
        </w:rPr>
        <w:t>ernet i information om förstudien</w:t>
      </w:r>
      <w:r w:rsidR="00320B28" w:rsidRPr="007F4396">
        <w:rPr>
          <w:rFonts w:ascii="Palatino Linotype" w:hAnsi="Palatino Linotype"/>
          <w:color w:val="000000"/>
          <w:sz w:val="20"/>
          <w:szCs w:val="20"/>
        </w:rPr>
        <w:t>.</w:t>
      </w:r>
    </w:p>
    <w:tbl>
      <w:tblPr>
        <w:tblW w:w="9755" w:type="dxa"/>
        <w:tblInd w:w="-8"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093"/>
        <w:gridCol w:w="3686"/>
        <w:gridCol w:w="2976"/>
      </w:tblGrid>
      <w:tr w:rsidR="00320B28" w:rsidRPr="007F4396" w:rsidTr="00320B28">
        <w:trPr>
          <w:trHeight w:val="157"/>
        </w:trPr>
        <w:tc>
          <w:tcPr>
            <w:tcW w:w="3093" w:type="dxa"/>
            <w:tcBorders>
              <w:top w:val="single" w:sz="6" w:space="0" w:color="000000"/>
              <w:bottom w:val="single" w:sz="6" w:space="0" w:color="000000"/>
              <w:right w:val="single" w:sz="6" w:space="0" w:color="000000"/>
            </w:tcBorders>
          </w:tcPr>
          <w:p w:rsidR="00320B28" w:rsidRPr="007F4396" w:rsidRDefault="00320B28" w:rsidP="007F4396">
            <w:pPr>
              <w:rPr>
                <w:rFonts w:ascii="Palatino Linotype" w:hAnsi="Palatino Linotype"/>
                <w:color w:val="000000"/>
                <w:sz w:val="20"/>
                <w:szCs w:val="20"/>
              </w:rPr>
            </w:pPr>
          </w:p>
          <w:p w:rsidR="003C0D41" w:rsidRPr="007F4396" w:rsidRDefault="003C0D41" w:rsidP="007F4396">
            <w:pPr>
              <w:rPr>
                <w:rFonts w:ascii="Palatino Linotype" w:hAnsi="Palatino Linotype"/>
                <w:color w:val="000000"/>
                <w:sz w:val="20"/>
                <w:szCs w:val="20"/>
              </w:rPr>
            </w:pPr>
          </w:p>
          <w:p w:rsidR="00320B28" w:rsidRPr="007F4396" w:rsidRDefault="00320B28" w:rsidP="007F4396">
            <w:pPr>
              <w:rPr>
                <w:rFonts w:ascii="Palatino Linotype" w:hAnsi="Palatino Linotype"/>
                <w:color w:val="000000"/>
                <w:sz w:val="20"/>
                <w:szCs w:val="20"/>
              </w:rPr>
            </w:pPr>
            <w:r w:rsidRPr="007F4396">
              <w:rPr>
                <w:rFonts w:ascii="Palatino Linotype" w:hAnsi="Palatino Linotype"/>
                <w:color w:val="000000"/>
                <w:sz w:val="20"/>
                <w:szCs w:val="20"/>
              </w:rPr>
              <w:t xml:space="preserve">……………………………… </w:t>
            </w:r>
          </w:p>
        </w:tc>
        <w:tc>
          <w:tcPr>
            <w:tcW w:w="3686" w:type="dxa"/>
            <w:tcBorders>
              <w:top w:val="single" w:sz="6" w:space="0" w:color="000000"/>
              <w:left w:val="single" w:sz="6" w:space="0" w:color="000000"/>
              <w:bottom w:val="single" w:sz="6" w:space="0" w:color="000000"/>
              <w:right w:val="single" w:sz="6" w:space="0" w:color="000000"/>
            </w:tcBorders>
          </w:tcPr>
          <w:p w:rsidR="00320B28" w:rsidRPr="007F4396" w:rsidRDefault="00320B28" w:rsidP="007F4396">
            <w:pPr>
              <w:rPr>
                <w:rFonts w:ascii="Palatino Linotype" w:hAnsi="Palatino Linotype"/>
                <w:color w:val="000000"/>
                <w:sz w:val="20"/>
                <w:szCs w:val="20"/>
              </w:rPr>
            </w:pPr>
          </w:p>
          <w:p w:rsidR="00320B28" w:rsidRPr="007F4396" w:rsidRDefault="00320B28" w:rsidP="007F4396">
            <w:pPr>
              <w:rPr>
                <w:rFonts w:ascii="Palatino Linotype" w:hAnsi="Palatino Linotype"/>
                <w:color w:val="000000"/>
                <w:sz w:val="20"/>
                <w:szCs w:val="20"/>
              </w:rPr>
            </w:pPr>
          </w:p>
          <w:p w:rsidR="00320B28" w:rsidRPr="007F4396" w:rsidRDefault="00320B28" w:rsidP="007F4396">
            <w:pPr>
              <w:rPr>
                <w:rFonts w:ascii="Palatino Linotype" w:hAnsi="Palatino Linotype"/>
                <w:color w:val="000000"/>
                <w:sz w:val="20"/>
                <w:szCs w:val="20"/>
              </w:rPr>
            </w:pPr>
            <w:r w:rsidRPr="007F4396">
              <w:rPr>
                <w:rFonts w:ascii="Palatino Linotype" w:hAnsi="Palatino Linotype"/>
                <w:color w:val="000000"/>
                <w:sz w:val="20"/>
                <w:szCs w:val="20"/>
              </w:rPr>
              <w:t xml:space="preserve">……………………………… </w:t>
            </w:r>
          </w:p>
        </w:tc>
        <w:tc>
          <w:tcPr>
            <w:tcW w:w="2976" w:type="dxa"/>
            <w:tcBorders>
              <w:top w:val="single" w:sz="6" w:space="0" w:color="000000"/>
              <w:left w:val="single" w:sz="6" w:space="0" w:color="000000"/>
              <w:bottom w:val="single" w:sz="6" w:space="0" w:color="000000"/>
            </w:tcBorders>
          </w:tcPr>
          <w:p w:rsidR="00320B28" w:rsidRPr="007F4396" w:rsidRDefault="00320B28" w:rsidP="007F4396">
            <w:pPr>
              <w:rPr>
                <w:rFonts w:ascii="Palatino Linotype" w:hAnsi="Palatino Linotype"/>
                <w:color w:val="000000"/>
                <w:sz w:val="20"/>
                <w:szCs w:val="20"/>
              </w:rPr>
            </w:pPr>
          </w:p>
          <w:p w:rsidR="00320B28" w:rsidRPr="007F4396" w:rsidRDefault="00320B28" w:rsidP="007F4396">
            <w:pPr>
              <w:rPr>
                <w:rFonts w:ascii="Palatino Linotype" w:hAnsi="Palatino Linotype"/>
                <w:color w:val="000000"/>
                <w:sz w:val="20"/>
                <w:szCs w:val="20"/>
              </w:rPr>
            </w:pPr>
          </w:p>
          <w:p w:rsidR="00320B28" w:rsidRPr="007F4396" w:rsidRDefault="00320B28" w:rsidP="007F4396">
            <w:pPr>
              <w:rPr>
                <w:rFonts w:ascii="Palatino Linotype" w:hAnsi="Palatino Linotype"/>
                <w:color w:val="000000"/>
                <w:sz w:val="20"/>
                <w:szCs w:val="20"/>
              </w:rPr>
            </w:pPr>
            <w:r w:rsidRPr="007F4396">
              <w:rPr>
                <w:rFonts w:ascii="Palatino Linotype" w:hAnsi="Palatino Linotype"/>
                <w:color w:val="000000"/>
                <w:sz w:val="20"/>
                <w:szCs w:val="20"/>
              </w:rPr>
              <w:t xml:space="preserve">……………………………… </w:t>
            </w:r>
          </w:p>
        </w:tc>
      </w:tr>
      <w:tr w:rsidR="00320B28" w:rsidRPr="007F4396" w:rsidTr="00320B28">
        <w:trPr>
          <w:trHeight w:val="157"/>
        </w:trPr>
        <w:tc>
          <w:tcPr>
            <w:tcW w:w="3093" w:type="dxa"/>
            <w:tcBorders>
              <w:top w:val="single" w:sz="6" w:space="0" w:color="000000"/>
              <w:bottom w:val="single" w:sz="6" w:space="0" w:color="000000"/>
              <w:right w:val="single" w:sz="6" w:space="0" w:color="000000"/>
            </w:tcBorders>
          </w:tcPr>
          <w:p w:rsidR="00320B28" w:rsidRPr="007F4396" w:rsidRDefault="00320B28" w:rsidP="007F4396">
            <w:pPr>
              <w:rPr>
                <w:rFonts w:ascii="Palatino Linotype" w:hAnsi="Palatino Linotype"/>
                <w:color w:val="000000"/>
                <w:sz w:val="20"/>
                <w:szCs w:val="20"/>
              </w:rPr>
            </w:pPr>
            <w:r w:rsidRPr="007F4396">
              <w:rPr>
                <w:rFonts w:ascii="Palatino Linotype" w:hAnsi="Palatino Linotype"/>
                <w:color w:val="000000"/>
                <w:sz w:val="20"/>
                <w:szCs w:val="20"/>
              </w:rPr>
              <w:t xml:space="preserve">Plats och datum </w:t>
            </w:r>
          </w:p>
        </w:tc>
        <w:tc>
          <w:tcPr>
            <w:tcW w:w="3686" w:type="dxa"/>
            <w:tcBorders>
              <w:top w:val="single" w:sz="6" w:space="0" w:color="000000"/>
              <w:left w:val="single" w:sz="6" w:space="0" w:color="000000"/>
              <w:bottom w:val="single" w:sz="6" w:space="0" w:color="000000"/>
              <w:right w:val="single" w:sz="6" w:space="0" w:color="000000"/>
            </w:tcBorders>
          </w:tcPr>
          <w:p w:rsidR="00320B28" w:rsidRPr="007F4396" w:rsidRDefault="003C0D41" w:rsidP="007F4396">
            <w:pPr>
              <w:rPr>
                <w:rFonts w:ascii="Palatino Linotype" w:hAnsi="Palatino Linotype"/>
                <w:color w:val="000000"/>
                <w:sz w:val="20"/>
                <w:szCs w:val="20"/>
              </w:rPr>
            </w:pPr>
            <w:r w:rsidRPr="007F4396">
              <w:rPr>
                <w:rFonts w:ascii="Palatino Linotype" w:hAnsi="Palatino Linotype"/>
                <w:color w:val="000000"/>
                <w:sz w:val="20"/>
                <w:szCs w:val="20"/>
              </w:rPr>
              <w:t>Förstudie</w:t>
            </w:r>
            <w:r w:rsidR="00320B28" w:rsidRPr="007F4396">
              <w:rPr>
                <w:rFonts w:ascii="Palatino Linotype" w:hAnsi="Palatino Linotype"/>
                <w:color w:val="000000"/>
                <w:sz w:val="20"/>
                <w:szCs w:val="20"/>
              </w:rPr>
              <w:t xml:space="preserve">ledarens underskrift </w:t>
            </w:r>
          </w:p>
        </w:tc>
        <w:tc>
          <w:tcPr>
            <w:tcW w:w="2976" w:type="dxa"/>
            <w:tcBorders>
              <w:top w:val="single" w:sz="6" w:space="0" w:color="000000"/>
              <w:left w:val="single" w:sz="6" w:space="0" w:color="000000"/>
              <w:bottom w:val="single" w:sz="6" w:space="0" w:color="000000"/>
            </w:tcBorders>
          </w:tcPr>
          <w:p w:rsidR="00320B28" w:rsidRPr="007F4396" w:rsidRDefault="00320B28" w:rsidP="007F4396">
            <w:pPr>
              <w:rPr>
                <w:rFonts w:ascii="Palatino Linotype" w:hAnsi="Palatino Linotype"/>
                <w:color w:val="000000"/>
                <w:sz w:val="20"/>
                <w:szCs w:val="20"/>
              </w:rPr>
            </w:pPr>
            <w:r w:rsidRPr="007F4396">
              <w:rPr>
                <w:rFonts w:ascii="Palatino Linotype" w:hAnsi="Palatino Linotype"/>
                <w:color w:val="000000"/>
                <w:sz w:val="20"/>
                <w:szCs w:val="20"/>
              </w:rPr>
              <w:t xml:space="preserve">Namnförtydligande </w:t>
            </w:r>
          </w:p>
        </w:tc>
      </w:tr>
    </w:tbl>
    <w:p w:rsidR="00320B28" w:rsidRPr="007F4396" w:rsidRDefault="00320B28" w:rsidP="007F4396">
      <w:pPr>
        <w:rPr>
          <w:rFonts w:ascii="Palatino Linotype" w:hAnsi="Palatino Linotype"/>
          <w:sz w:val="20"/>
          <w:szCs w:val="20"/>
        </w:rPr>
      </w:pPr>
    </w:p>
    <w:sectPr w:rsidR="00320B28" w:rsidRPr="007F4396">
      <w:headerReference w:type="default" r:id="rId14"/>
      <w:footerReference w:type="default" r:id="rId15"/>
      <w:pgSz w:w="11906" w:h="16838"/>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107A" w:rsidRDefault="002C107A">
      <w:pPr>
        <w:spacing w:after="0" w:line="240" w:lineRule="auto"/>
      </w:pPr>
      <w:r>
        <w:separator/>
      </w:r>
    </w:p>
  </w:endnote>
  <w:endnote w:type="continuationSeparator" w:id="0">
    <w:p w:rsidR="002C107A" w:rsidRDefault="002C1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F25" w:rsidRDefault="00C42B9A">
    <w:pPr>
      <w:pStyle w:val="Sidfot"/>
      <w:jc w:val="right"/>
    </w:pPr>
    <w:r>
      <w:fldChar w:fldCharType="begin"/>
    </w:r>
    <w:r>
      <w:instrText xml:space="preserve"> PAGE </w:instrText>
    </w:r>
    <w:r>
      <w:fldChar w:fldCharType="separate"/>
    </w:r>
    <w:r w:rsidR="001167B7">
      <w:rPr>
        <w:noProof/>
      </w:rPr>
      <w:t>6</w:t>
    </w:r>
    <w:r>
      <w:fldChar w:fldCharType="end"/>
    </w:r>
  </w:p>
  <w:p w:rsidR="00462F25" w:rsidRDefault="002C107A">
    <w:pPr>
      <w:pStyle w:val="Sidfot"/>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107A" w:rsidRDefault="002C107A">
      <w:pPr>
        <w:spacing w:after="0" w:line="240" w:lineRule="auto"/>
      </w:pPr>
      <w:r>
        <w:rPr>
          <w:color w:val="000000"/>
        </w:rPr>
        <w:separator/>
      </w:r>
    </w:p>
  </w:footnote>
  <w:footnote w:type="continuationSeparator" w:id="0">
    <w:p w:rsidR="002C107A" w:rsidRDefault="002C10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62F25" w:rsidRDefault="001A0DBE">
    <w:pPr>
      <w:pStyle w:val="Sidhuvud"/>
      <w:jc w:val="center"/>
    </w:pPr>
    <w:r w:rsidRPr="001A0DBE">
      <w:rPr>
        <w:noProof/>
        <w:lang w:val="en-GB" w:eastAsia="en-GB"/>
      </w:rPr>
      <w:drawing>
        <wp:anchor distT="0" distB="0" distL="114300" distR="114300" simplePos="0" relativeHeight="251660288" behindDoc="0" locked="0" layoutInCell="1" allowOverlap="1" wp14:anchorId="26D5A063" wp14:editId="6C76C769">
          <wp:simplePos x="0" y="0"/>
          <wp:positionH relativeFrom="margin">
            <wp:posOffset>4525010</wp:posOffset>
          </wp:positionH>
          <wp:positionV relativeFrom="paragraph">
            <wp:posOffset>-325755</wp:posOffset>
          </wp:positionV>
          <wp:extent cx="1851025" cy="901700"/>
          <wp:effectExtent l="0" t="0" r="0" b="0"/>
          <wp:wrapSquare wrapText="bothSides"/>
          <wp:docPr id="4" name="Bildobjekt 4" descr="Logotyp Sundsvall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my Ytterström\AppData\Local\Microsoft\Windows\Temporary Internet Files\Content.Outlook\WJB7YF4A\Logotyp%20r%c3%b6d%20och%20svart.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025" cy="901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2B9A">
      <w:rPr>
        <w:noProof/>
        <w:lang w:val="en-GB" w:eastAsia="en-GB"/>
      </w:rPr>
      <w:drawing>
        <wp:anchor distT="0" distB="0" distL="114300" distR="114300" simplePos="0" relativeHeight="251659264" behindDoc="0" locked="0" layoutInCell="1" allowOverlap="1" wp14:anchorId="23CCF1FF" wp14:editId="086C7804">
          <wp:simplePos x="0" y="0"/>
          <wp:positionH relativeFrom="column">
            <wp:posOffset>-490855</wp:posOffset>
          </wp:positionH>
          <wp:positionV relativeFrom="paragraph">
            <wp:posOffset>-401320</wp:posOffset>
          </wp:positionV>
          <wp:extent cx="1781178" cy="847721"/>
          <wp:effectExtent l="0" t="0" r="9522" b="0"/>
          <wp:wrapTopAndBottom/>
          <wp:docPr id="3" name="Bildobjekt 21506" descr="Logotyp Mittuniversitete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1781178" cy="847721"/>
                  </a:xfrm>
                  <a:prstGeom prst="rect">
                    <a:avLst/>
                  </a:prstGeom>
                  <a:noFill/>
                  <a:ln>
                    <a:noFill/>
                    <a:prstDash/>
                  </a:ln>
                </pic:spPr>
              </pic:pic>
            </a:graphicData>
          </a:graphic>
        </wp:anchor>
      </w:drawing>
    </w:r>
    <w:r>
      <w:rPr>
        <w:noProof/>
        <w:lang w:eastAsia="sv-SE"/>
      </w:rPr>
      <w:tab/>
    </w:r>
    <w:r>
      <w:rPr>
        <w:noProof/>
        <w:lang w:eastAsia="sv-S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843F3A"/>
    <w:multiLevelType w:val="hybridMultilevel"/>
    <w:tmpl w:val="BD1ED0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31164D35"/>
    <w:multiLevelType w:val="hybridMultilevel"/>
    <w:tmpl w:val="A78410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872931"/>
    <w:multiLevelType w:val="multilevel"/>
    <w:tmpl w:val="FBA0EBDA"/>
    <w:styleLink w:val="WWOutlineListStyle"/>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lvlText w:val="%3."/>
      <w:lvlJc w:val="left"/>
      <w:pPr>
        <w:ind w:left="360" w:hanging="360"/>
      </w:pPr>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4D4E7B0B"/>
    <w:multiLevelType w:val="hybridMultilevel"/>
    <w:tmpl w:val="6E3A34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CB51EB5"/>
    <w:multiLevelType w:val="hybridMultilevel"/>
    <w:tmpl w:val="70166416"/>
    <w:lvl w:ilvl="0" w:tplc="041D0011">
      <w:start w:val="1"/>
      <w:numFmt w:val="decimal"/>
      <w:lvlText w:val="%1)"/>
      <w:lvlJc w:val="left"/>
      <w:pPr>
        <w:ind w:left="720" w:hanging="360"/>
      </w:pPr>
      <w:rPr>
        <w:rFonts w:hint="default"/>
        <w:b w:val="0"/>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6DAD64F2"/>
    <w:multiLevelType w:val="hybridMultilevel"/>
    <w:tmpl w:val="70444CF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70734577"/>
    <w:multiLevelType w:val="multilevel"/>
    <w:tmpl w:val="7DB2871A"/>
    <w:styleLink w:val="WWOutlineListStyle1"/>
    <w:lvl w:ilvl="0">
      <w:start w:val="1"/>
      <w:numFmt w:val="decimal"/>
      <w:pStyle w:val="Rubrik1"/>
      <w:lvlText w:val="%1."/>
      <w:lvlJc w:val="left"/>
      <w:pPr>
        <w:ind w:left="360" w:hanging="360"/>
      </w:pPr>
    </w:lvl>
    <w:lvl w:ilvl="1">
      <w:start w:val="1"/>
      <w:numFmt w:val="decimal"/>
      <w:pStyle w:val="Rubrik2"/>
      <w:lvlText w:val="%2."/>
      <w:lvlJc w:val="left"/>
      <w:pPr>
        <w:ind w:left="360" w:hanging="360"/>
      </w:pPr>
    </w:lvl>
    <w:lvl w:ilvl="2">
      <w:start w:val="1"/>
      <w:numFmt w:val="decimal"/>
      <w:pStyle w:val="Rubrik3"/>
      <w:lvlText w:val="%3."/>
      <w:lvlJc w:val="left"/>
      <w:pPr>
        <w:ind w:left="360" w:hanging="360"/>
      </w:pPr>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6"/>
  </w:num>
  <w:num w:numId="2">
    <w:abstractNumId w:val="2"/>
  </w:num>
  <w:num w:numId="3">
    <w:abstractNumId w:val="5"/>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85E"/>
    <w:rsid w:val="00010EE2"/>
    <w:rsid w:val="0001183D"/>
    <w:rsid w:val="00017F34"/>
    <w:rsid w:val="0004085E"/>
    <w:rsid w:val="00090FCB"/>
    <w:rsid w:val="000927CF"/>
    <w:rsid w:val="00092D36"/>
    <w:rsid w:val="000A5D3B"/>
    <w:rsid w:val="000F12B8"/>
    <w:rsid w:val="000F738D"/>
    <w:rsid w:val="00113DAB"/>
    <w:rsid w:val="001167B7"/>
    <w:rsid w:val="0014068E"/>
    <w:rsid w:val="00153302"/>
    <w:rsid w:val="001648DF"/>
    <w:rsid w:val="00167D6F"/>
    <w:rsid w:val="00171D62"/>
    <w:rsid w:val="001A0DBE"/>
    <w:rsid w:val="001A4C6A"/>
    <w:rsid w:val="001A6633"/>
    <w:rsid w:val="001D6FA2"/>
    <w:rsid w:val="001F2684"/>
    <w:rsid w:val="002120DA"/>
    <w:rsid w:val="0022343A"/>
    <w:rsid w:val="002517B7"/>
    <w:rsid w:val="00261E87"/>
    <w:rsid w:val="002836E5"/>
    <w:rsid w:val="00290AFA"/>
    <w:rsid w:val="002C0CDB"/>
    <w:rsid w:val="002C107A"/>
    <w:rsid w:val="002D63CE"/>
    <w:rsid w:val="00314DAC"/>
    <w:rsid w:val="00320B28"/>
    <w:rsid w:val="0036746F"/>
    <w:rsid w:val="00396EB8"/>
    <w:rsid w:val="003C0D41"/>
    <w:rsid w:val="003E161E"/>
    <w:rsid w:val="00411BFD"/>
    <w:rsid w:val="004313A8"/>
    <w:rsid w:val="004D45A7"/>
    <w:rsid w:val="004E5CD5"/>
    <w:rsid w:val="005235C1"/>
    <w:rsid w:val="0056094E"/>
    <w:rsid w:val="00566FFC"/>
    <w:rsid w:val="005718BF"/>
    <w:rsid w:val="00582DC2"/>
    <w:rsid w:val="0058701B"/>
    <w:rsid w:val="005C7851"/>
    <w:rsid w:val="00605367"/>
    <w:rsid w:val="00620BE0"/>
    <w:rsid w:val="00634079"/>
    <w:rsid w:val="00670F9B"/>
    <w:rsid w:val="00677356"/>
    <w:rsid w:val="00691A7B"/>
    <w:rsid w:val="006A65A8"/>
    <w:rsid w:val="006B5792"/>
    <w:rsid w:val="006C5CF5"/>
    <w:rsid w:val="006D5991"/>
    <w:rsid w:val="006F0908"/>
    <w:rsid w:val="00702497"/>
    <w:rsid w:val="0070349B"/>
    <w:rsid w:val="00745C6A"/>
    <w:rsid w:val="00765027"/>
    <w:rsid w:val="00770C71"/>
    <w:rsid w:val="007747D4"/>
    <w:rsid w:val="007A314F"/>
    <w:rsid w:val="007F4396"/>
    <w:rsid w:val="008227A4"/>
    <w:rsid w:val="00825F33"/>
    <w:rsid w:val="0085294D"/>
    <w:rsid w:val="008768D5"/>
    <w:rsid w:val="00892CD6"/>
    <w:rsid w:val="008D22CB"/>
    <w:rsid w:val="00904078"/>
    <w:rsid w:val="00912BEA"/>
    <w:rsid w:val="00914629"/>
    <w:rsid w:val="0092035E"/>
    <w:rsid w:val="0092478E"/>
    <w:rsid w:val="0092511A"/>
    <w:rsid w:val="009467D7"/>
    <w:rsid w:val="0095406D"/>
    <w:rsid w:val="00971C4B"/>
    <w:rsid w:val="0099231C"/>
    <w:rsid w:val="009B25D5"/>
    <w:rsid w:val="009F50BE"/>
    <w:rsid w:val="00A07878"/>
    <w:rsid w:val="00A3294F"/>
    <w:rsid w:val="00A63691"/>
    <w:rsid w:val="00AE66F8"/>
    <w:rsid w:val="00AE69CB"/>
    <w:rsid w:val="00AF080E"/>
    <w:rsid w:val="00B17FB7"/>
    <w:rsid w:val="00B63F08"/>
    <w:rsid w:val="00B75B82"/>
    <w:rsid w:val="00BC2917"/>
    <w:rsid w:val="00BE0FD9"/>
    <w:rsid w:val="00C12551"/>
    <w:rsid w:val="00C2122B"/>
    <w:rsid w:val="00C33A3C"/>
    <w:rsid w:val="00C42B9A"/>
    <w:rsid w:val="00C551E3"/>
    <w:rsid w:val="00CE1FAE"/>
    <w:rsid w:val="00D01F39"/>
    <w:rsid w:val="00D03ADB"/>
    <w:rsid w:val="00D168A2"/>
    <w:rsid w:val="00D500B0"/>
    <w:rsid w:val="00D55B09"/>
    <w:rsid w:val="00D60C13"/>
    <w:rsid w:val="00D67A8E"/>
    <w:rsid w:val="00D73EBE"/>
    <w:rsid w:val="00DA4B89"/>
    <w:rsid w:val="00DA6591"/>
    <w:rsid w:val="00DE46F7"/>
    <w:rsid w:val="00DF1472"/>
    <w:rsid w:val="00E0032F"/>
    <w:rsid w:val="00E31751"/>
    <w:rsid w:val="00E74DFC"/>
    <w:rsid w:val="00E91388"/>
    <w:rsid w:val="00ED3DE7"/>
    <w:rsid w:val="00EF7866"/>
    <w:rsid w:val="00F30681"/>
    <w:rsid w:val="00F34224"/>
    <w:rsid w:val="00F508E8"/>
    <w:rsid w:val="00F649C8"/>
    <w:rsid w:val="00F71AA9"/>
    <w:rsid w:val="00F9080C"/>
    <w:rsid w:val="00F970FF"/>
    <w:rsid w:val="00FD1D0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C65023-6F40-4468-B59C-0422C52BD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sv-SE" w:eastAsia="en-US" w:bidi="ar-SA"/>
      </w:rPr>
    </w:rPrDefault>
    <w:pPrDefault>
      <w:pPr>
        <w:autoSpaceDN w:val="0"/>
        <w:spacing w:after="160" w:line="254" w:lineRule="auto"/>
        <w:textAlignment w:val="baseline"/>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pPr>
      <w:suppressAutoHyphens/>
      <w:spacing w:after="200" w:line="276" w:lineRule="auto"/>
    </w:pPr>
  </w:style>
  <w:style w:type="paragraph" w:styleId="Rubrik1">
    <w:name w:val="heading 1"/>
    <w:basedOn w:val="Normal"/>
    <w:next w:val="Normal"/>
    <w:qFormat/>
    <w:rsid w:val="006D5991"/>
    <w:pPr>
      <w:keepNext/>
      <w:keepLines/>
      <w:numPr>
        <w:numId w:val="1"/>
      </w:numPr>
      <w:spacing w:before="240" w:after="0"/>
      <w:ind w:left="567" w:hanging="567"/>
      <w:outlineLvl w:val="0"/>
    </w:pPr>
    <w:rPr>
      <w:rFonts w:ascii="Calibri Light" w:eastAsia="Times New Roman" w:hAnsi="Calibri Light"/>
      <w:color w:val="2E74B5"/>
      <w:sz w:val="32"/>
      <w:szCs w:val="32"/>
    </w:rPr>
  </w:style>
  <w:style w:type="paragraph" w:styleId="Rubrik2">
    <w:name w:val="heading 2"/>
    <w:basedOn w:val="Normal"/>
    <w:next w:val="Normal"/>
    <w:pPr>
      <w:keepNext/>
      <w:keepLines/>
      <w:numPr>
        <w:ilvl w:val="1"/>
        <w:numId w:val="1"/>
      </w:numPr>
      <w:spacing w:before="200" w:after="0"/>
      <w:outlineLvl w:val="1"/>
    </w:pPr>
    <w:rPr>
      <w:rFonts w:ascii="Calibri Light" w:eastAsia="Times New Roman" w:hAnsi="Calibri Light"/>
      <w:b/>
      <w:bCs/>
      <w:color w:val="5B9BD5"/>
      <w:sz w:val="26"/>
      <w:szCs w:val="26"/>
    </w:rPr>
  </w:style>
  <w:style w:type="paragraph" w:styleId="Rubrik3">
    <w:name w:val="heading 3"/>
    <w:basedOn w:val="Normal"/>
    <w:next w:val="Normal"/>
    <w:pPr>
      <w:keepNext/>
      <w:keepLines/>
      <w:numPr>
        <w:ilvl w:val="2"/>
        <w:numId w:val="1"/>
      </w:numPr>
      <w:spacing w:before="200" w:after="0"/>
      <w:outlineLvl w:val="2"/>
    </w:pPr>
    <w:rPr>
      <w:rFonts w:ascii="Calibri Light" w:eastAsia="Times New Roman" w:hAnsi="Calibri Light"/>
      <w:b/>
      <w:bCs/>
      <w:color w:val="5B9BD5"/>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numbering" w:customStyle="1" w:styleId="WWOutlineListStyle1">
    <w:name w:val="WW_OutlineListStyle_1"/>
    <w:basedOn w:val="Ingenlista"/>
    <w:pPr>
      <w:numPr>
        <w:numId w:val="1"/>
      </w:numPr>
    </w:pPr>
  </w:style>
  <w:style w:type="character" w:customStyle="1" w:styleId="Rubrik2Char">
    <w:name w:val="Rubrik 2 Char"/>
    <w:basedOn w:val="Standardstycketeckensnitt"/>
    <w:rPr>
      <w:rFonts w:ascii="Calibri Light" w:eastAsia="Times New Roman" w:hAnsi="Calibri Light" w:cs="Times New Roman"/>
      <w:b/>
      <w:bCs/>
      <w:color w:val="5B9BD5"/>
      <w:sz w:val="26"/>
      <w:szCs w:val="26"/>
    </w:rPr>
  </w:style>
  <w:style w:type="character" w:customStyle="1" w:styleId="Rubrik3Char">
    <w:name w:val="Rubrik 3 Char"/>
    <w:basedOn w:val="Standardstycketeckensnitt"/>
    <w:rPr>
      <w:rFonts w:ascii="Calibri Light" w:eastAsia="Times New Roman" w:hAnsi="Calibri Light" w:cs="Times New Roman"/>
      <w:b/>
      <w:bCs/>
      <w:color w:val="5B9BD5"/>
    </w:rPr>
  </w:style>
  <w:style w:type="paragraph" w:styleId="Liststycke">
    <w:name w:val="List Paragraph"/>
    <w:basedOn w:val="Normal"/>
    <w:uiPriority w:val="34"/>
    <w:qFormat/>
    <w:pPr>
      <w:ind w:left="720"/>
    </w:pPr>
  </w:style>
  <w:style w:type="character" w:customStyle="1" w:styleId="Rubrik1Char">
    <w:name w:val="Rubrik 1 Char"/>
    <w:basedOn w:val="Standardstycketeckensnitt"/>
    <w:rPr>
      <w:rFonts w:ascii="Calibri Light" w:eastAsia="Times New Roman" w:hAnsi="Calibri Light" w:cs="Times New Roman"/>
      <w:color w:val="2E74B5"/>
      <w:sz w:val="32"/>
      <w:szCs w:val="32"/>
    </w:rPr>
  </w:style>
  <w:style w:type="paragraph" w:styleId="Sidhuvud">
    <w:name w:val="header"/>
    <w:basedOn w:val="Normal"/>
    <w:pPr>
      <w:tabs>
        <w:tab w:val="center" w:pos="4536"/>
        <w:tab w:val="right" w:pos="9072"/>
      </w:tabs>
      <w:spacing w:after="0" w:line="240" w:lineRule="auto"/>
    </w:pPr>
  </w:style>
  <w:style w:type="character" w:customStyle="1" w:styleId="SidhuvudChar">
    <w:name w:val="Sidhuvud Char"/>
    <w:basedOn w:val="Standardstycketeckensnitt"/>
  </w:style>
  <w:style w:type="paragraph" w:styleId="Sidfot">
    <w:name w:val="footer"/>
    <w:basedOn w:val="Normal"/>
    <w:pPr>
      <w:tabs>
        <w:tab w:val="center" w:pos="4536"/>
        <w:tab w:val="right" w:pos="9072"/>
      </w:tabs>
      <w:spacing w:after="0" w:line="240" w:lineRule="auto"/>
    </w:pPr>
  </w:style>
  <w:style w:type="character" w:customStyle="1" w:styleId="SidfotChar">
    <w:name w:val="Sidfot Char"/>
    <w:basedOn w:val="Standardstycketeckensnitt"/>
  </w:style>
  <w:style w:type="character" w:styleId="Hyperlnk">
    <w:name w:val="Hyperlink"/>
    <w:basedOn w:val="Standardstycketeckensnitt"/>
    <w:uiPriority w:val="99"/>
    <w:rPr>
      <w:color w:val="0563C1"/>
      <w:u w:val="single"/>
    </w:rPr>
  </w:style>
  <w:style w:type="paragraph" w:styleId="Innehll1">
    <w:name w:val="toc 1"/>
    <w:basedOn w:val="Normal"/>
    <w:next w:val="Normal"/>
    <w:autoRedefine/>
    <w:uiPriority w:val="39"/>
    <w:pPr>
      <w:spacing w:after="0" w:line="240" w:lineRule="auto"/>
    </w:pPr>
    <w:rPr>
      <w:rFonts w:ascii="Verdana" w:eastAsia="Times New Roman" w:hAnsi="Verdana"/>
      <w:sz w:val="18"/>
      <w:szCs w:val="24"/>
      <w:lang w:eastAsia="sv-SE"/>
    </w:rPr>
  </w:style>
  <w:style w:type="paragraph" w:styleId="Innehll2">
    <w:name w:val="toc 2"/>
    <w:basedOn w:val="Innehll1"/>
    <w:next w:val="Normal"/>
    <w:autoRedefine/>
    <w:pPr>
      <w:ind w:left="220"/>
    </w:pPr>
  </w:style>
  <w:style w:type="paragraph" w:styleId="Innehllsfrteckningsrubrik">
    <w:name w:val="TOC Heading"/>
    <w:basedOn w:val="Rubrik1"/>
    <w:next w:val="Normal"/>
    <w:pPr>
      <w:spacing w:before="480"/>
    </w:pPr>
    <w:rPr>
      <w:rFonts w:ascii="Calibri" w:hAnsi="Calibri"/>
      <w:b/>
      <w:bCs/>
      <w:szCs w:val="28"/>
      <w:lang w:eastAsia="ja-JP"/>
    </w:rPr>
  </w:style>
  <w:style w:type="numbering" w:customStyle="1" w:styleId="WWOutlineListStyle">
    <w:name w:val="WW_OutlineListStyle"/>
    <w:basedOn w:val="Ingenlista"/>
    <w:pPr>
      <w:numPr>
        <w:numId w:val="2"/>
      </w:numPr>
    </w:pPr>
  </w:style>
  <w:style w:type="table" w:styleId="Tabellrutnt">
    <w:name w:val="Table Grid"/>
    <w:basedOn w:val="Normaltabell"/>
    <w:uiPriority w:val="39"/>
    <w:rsid w:val="000F12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14068E"/>
    <w:rPr>
      <w:b/>
      <w:bCs/>
    </w:rPr>
  </w:style>
  <w:style w:type="paragraph" w:customStyle="1" w:styleId="Normalindrag">
    <w:name w:val="Normal indrag"/>
    <w:basedOn w:val="Normal"/>
    <w:rsid w:val="00EF7866"/>
    <w:pPr>
      <w:suppressAutoHyphens w:val="0"/>
      <w:autoSpaceDN/>
      <w:spacing w:after="0" w:line="260" w:lineRule="atLeast"/>
      <w:ind w:firstLine="284"/>
      <w:jc w:val="both"/>
      <w:textAlignment w:val="auto"/>
    </w:pPr>
    <w:rPr>
      <w:rFonts w:eastAsiaTheme="minorHAnsi"/>
      <w:sz w:val="20"/>
      <w:szCs w:val="20"/>
      <w:lang w:val="en-GB" w:eastAsia="zh-TW"/>
    </w:rPr>
  </w:style>
  <w:style w:type="character" w:customStyle="1" w:styleId="normalchar">
    <w:name w:val="normal__char"/>
    <w:basedOn w:val="Standardstycketeckensnitt"/>
    <w:rsid w:val="006C5CF5"/>
  </w:style>
  <w:style w:type="character" w:styleId="Kommentarsreferens">
    <w:name w:val="annotation reference"/>
    <w:basedOn w:val="Standardstycketeckensnitt"/>
    <w:uiPriority w:val="99"/>
    <w:semiHidden/>
    <w:unhideWhenUsed/>
    <w:rsid w:val="00D60C13"/>
    <w:rPr>
      <w:sz w:val="16"/>
      <w:szCs w:val="16"/>
    </w:rPr>
  </w:style>
  <w:style w:type="paragraph" w:styleId="Kommentarer">
    <w:name w:val="annotation text"/>
    <w:basedOn w:val="Normal"/>
    <w:link w:val="KommentarerChar"/>
    <w:uiPriority w:val="99"/>
    <w:semiHidden/>
    <w:unhideWhenUsed/>
    <w:rsid w:val="00D60C13"/>
    <w:pPr>
      <w:spacing w:line="240" w:lineRule="auto"/>
    </w:pPr>
    <w:rPr>
      <w:sz w:val="20"/>
      <w:szCs w:val="20"/>
    </w:rPr>
  </w:style>
  <w:style w:type="character" w:customStyle="1" w:styleId="KommentarerChar">
    <w:name w:val="Kommentarer Char"/>
    <w:basedOn w:val="Standardstycketeckensnitt"/>
    <w:link w:val="Kommentarer"/>
    <w:uiPriority w:val="99"/>
    <w:semiHidden/>
    <w:rsid w:val="00D60C13"/>
    <w:rPr>
      <w:sz w:val="20"/>
      <w:szCs w:val="20"/>
    </w:rPr>
  </w:style>
  <w:style w:type="paragraph" w:styleId="Kommentarsmne">
    <w:name w:val="annotation subject"/>
    <w:basedOn w:val="Kommentarer"/>
    <w:next w:val="Kommentarer"/>
    <w:link w:val="KommentarsmneChar"/>
    <w:uiPriority w:val="99"/>
    <w:semiHidden/>
    <w:unhideWhenUsed/>
    <w:rsid w:val="00D60C13"/>
    <w:rPr>
      <w:b/>
      <w:bCs/>
    </w:rPr>
  </w:style>
  <w:style w:type="character" w:customStyle="1" w:styleId="KommentarsmneChar">
    <w:name w:val="Kommentarsämne Char"/>
    <w:basedOn w:val="KommentarerChar"/>
    <w:link w:val="Kommentarsmne"/>
    <w:uiPriority w:val="99"/>
    <w:semiHidden/>
    <w:rsid w:val="00D60C13"/>
    <w:rPr>
      <w:b/>
      <w:bCs/>
      <w:sz w:val="20"/>
      <w:szCs w:val="20"/>
    </w:rPr>
  </w:style>
  <w:style w:type="paragraph" w:styleId="Ballongtext">
    <w:name w:val="Balloon Text"/>
    <w:basedOn w:val="Normal"/>
    <w:link w:val="BallongtextChar"/>
    <w:uiPriority w:val="99"/>
    <w:semiHidden/>
    <w:unhideWhenUsed/>
    <w:rsid w:val="00D60C13"/>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D60C13"/>
    <w:rPr>
      <w:rFonts w:ascii="Segoe UI" w:hAnsi="Segoe UI" w:cs="Segoe UI"/>
      <w:sz w:val="18"/>
      <w:szCs w:val="18"/>
    </w:rPr>
  </w:style>
  <w:style w:type="paragraph" w:customStyle="1" w:styleId="xmsonormal">
    <w:name w:val="x_msonormal"/>
    <w:basedOn w:val="Normal"/>
    <w:rsid w:val="00D60C13"/>
    <w:pPr>
      <w:suppressAutoHyphens w:val="0"/>
      <w:autoSpaceDN/>
      <w:spacing w:after="0" w:line="240" w:lineRule="auto"/>
      <w:textAlignment w:val="auto"/>
    </w:pPr>
    <w:rPr>
      <w:rFonts w:eastAsiaTheme="minorHAnsi" w:cs="Calibri"/>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9225089">
      <w:bodyDiv w:val="1"/>
      <w:marLeft w:val="0"/>
      <w:marRight w:val="0"/>
      <w:marTop w:val="0"/>
      <w:marBottom w:val="0"/>
      <w:divBdr>
        <w:top w:val="none" w:sz="0" w:space="0" w:color="auto"/>
        <w:left w:val="none" w:sz="0" w:space="0" w:color="auto"/>
        <w:bottom w:val="none" w:sz="0" w:space="0" w:color="auto"/>
        <w:right w:val="none" w:sz="0" w:space="0" w:color="auto"/>
      </w:divBdr>
    </w:div>
    <w:div w:id="913006043">
      <w:bodyDiv w:val="1"/>
      <w:marLeft w:val="0"/>
      <w:marRight w:val="0"/>
      <w:marTop w:val="0"/>
      <w:marBottom w:val="0"/>
      <w:divBdr>
        <w:top w:val="none" w:sz="0" w:space="0" w:color="auto"/>
        <w:left w:val="none" w:sz="0" w:space="0" w:color="auto"/>
        <w:bottom w:val="none" w:sz="0" w:space="0" w:color="auto"/>
        <w:right w:val="none" w:sz="0" w:space="0" w:color="auto"/>
      </w:divBdr>
    </w:div>
    <w:div w:id="952595530">
      <w:bodyDiv w:val="1"/>
      <w:marLeft w:val="0"/>
      <w:marRight w:val="0"/>
      <w:marTop w:val="0"/>
      <w:marBottom w:val="0"/>
      <w:divBdr>
        <w:top w:val="none" w:sz="0" w:space="0" w:color="auto"/>
        <w:left w:val="none" w:sz="0" w:space="0" w:color="auto"/>
        <w:bottom w:val="none" w:sz="0" w:space="0" w:color="auto"/>
        <w:right w:val="none" w:sz="0" w:space="0" w:color="auto"/>
      </w:divBdr>
    </w:div>
    <w:div w:id="1476489267">
      <w:bodyDiv w:val="1"/>
      <w:marLeft w:val="0"/>
      <w:marRight w:val="0"/>
      <w:marTop w:val="0"/>
      <w:marBottom w:val="0"/>
      <w:divBdr>
        <w:top w:val="none" w:sz="0" w:space="0" w:color="auto"/>
        <w:left w:val="none" w:sz="0" w:space="0" w:color="auto"/>
        <w:bottom w:val="none" w:sz="0" w:space="0" w:color="auto"/>
        <w:right w:val="none" w:sz="0" w:space="0" w:color="auto"/>
      </w:divBdr>
    </w:div>
    <w:div w:id="1888057713">
      <w:bodyDiv w:val="1"/>
      <w:marLeft w:val="0"/>
      <w:marRight w:val="0"/>
      <w:marTop w:val="0"/>
      <w:marBottom w:val="0"/>
      <w:divBdr>
        <w:top w:val="none" w:sz="0" w:space="0" w:color="auto"/>
        <w:left w:val="none" w:sz="0" w:space="0" w:color="auto"/>
        <w:bottom w:val="none" w:sz="0" w:space="0" w:color="auto"/>
        <w:right w:val="none" w:sz="0" w:space="0" w:color="auto"/>
      </w:divBdr>
    </w:div>
    <w:div w:id="20909568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s-erik.nilsson@miun.se" TargetMode="External"/><Relationship Id="rId13" Type="http://schemas.openxmlformats.org/officeDocument/2006/relationships/hyperlink" Target="http://www.miun.se/samverkansundsvall" TargetMode="External"/><Relationship Id="rId3" Type="http://schemas.openxmlformats.org/officeDocument/2006/relationships/settings" Target="settings.xml"/><Relationship Id="rId7" Type="http://schemas.openxmlformats.org/officeDocument/2006/relationships/hyperlink" Target="mailto:tommy.ytterstrom@proandpro.se" TargetMode="External"/><Relationship Id="rId12" Type="http://schemas.openxmlformats.org/officeDocument/2006/relationships/hyperlink" Target="mailto:Sara.Nyhlen@miun.s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Katarina.Giritli.Nygren@miun.s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peter.ohman@miun.se" TargetMode="External"/><Relationship Id="rId4" Type="http://schemas.openxmlformats.org/officeDocument/2006/relationships/webSettings" Target="webSettings.xml"/><Relationship Id="rId9" Type="http://schemas.openxmlformats.org/officeDocument/2006/relationships/hyperlink" Target="mailto:eva-marie.tyberg@sundsvall.se"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7</Pages>
  <Words>2989</Words>
  <Characters>15843</Characters>
  <Application>Microsoft Office Word</Application>
  <DocSecurity>0</DocSecurity>
  <Lines>132</Lines>
  <Paragraphs>37</Paragraphs>
  <ScaleCrop>false</ScaleCrop>
  <HeadingPairs>
    <vt:vector size="2" baseType="variant">
      <vt:variant>
        <vt:lpstr>Rubrik</vt:lpstr>
      </vt:variant>
      <vt:variant>
        <vt:i4>1</vt:i4>
      </vt:variant>
    </vt:vector>
  </HeadingPairs>
  <TitlesOfParts>
    <vt:vector size="1" baseType="lpstr">
      <vt:lpstr>Projektansökan Bostadssegregationens dynamiker</vt:lpstr>
    </vt:vector>
  </TitlesOfParts>
  <Company>Mittuniversitetet</Company>
  <LinksUpToDate>false</LinksUpToDate>
  <CharactersWithSpaces>18795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Projektansökan Bostadssegregationens dynamiker</dc:title>
  <dc:subject/>
  <dc:creator/>
  <dc:description/>
  <cp:lastModifiedBy>Näsström, Lina</cp:lastModifiedBy>
  <cp:revision>5</cp:revision>
  <dcterms:created xsi:type="dcterms:W3CDTF">2019-12-11T09:14:00Z</dcterms:created>
  <dcterms:modified xsi:type="dcterms:W3CDTF">2021-08-31T06:29:00Z</dcterms:modified>
</cp:coreProperties>
</file>